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BC5AE"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2F74EF">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2F74EF">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2F74EF">
        <w:rPr>
          <w:rFonts w:ascii="Times New Roman" w:eastAsia="Times New Roman" w:hAnsi="Times New Roman" w:cs="Times New Roman"/>
          <w:b/>
          <w:bCs/>
          <w:caps/>
          <w:sz w:val="28"/>
          <w:szCs w:val="28"/>
          <w:lang w:eastAsia="ru-RU"/>
        </w:rPr>
        <w:t>Российской Федерации»</w:t>
      </w:r>
    </w:p>
    <w:p w14:paraId="1E616C88"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lang w:eastAsia="ru-RU"/>
        </w:rPr>
      </w:pPr>
      <w:r w:rsidRPr="002F74EF">
        <w:rPr>
          <w:rFonts w:ascii="Times New Roman" w:eastAsia="Times New Roman" w:hAnsi="Times New Roman" w:cs="Times New Roman"/>
          <w:b/>
          <w:bCs/>
          <w:sz w:val="28"/>
          <w:szCs w:val="28"/>
          <w:lang w:eastAsia="ru-RU"/>
        </w:rPr>
        <w:t>(Финансовый университет)</w:t>
      </w:r>
    </w:p>
    <w:p w14:paraId="1A8D4E69"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A05E40B"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Департамент </w:t>
      </w:r>
      <w:r w:rsidR="00FA34F4" w:rsidRPr="002F74EF">
        <w:rPr>
          <w:rFonts w:ascii="Times New Roman" w:eastAsia="Times New Roman" w:hAnsi="Times New Roman" w:cs="Times New Roman"/>
          <w:b/>
          <w:sz w:val="28"/>
          <w:szCs w:val="28"/>
          <w:lang w:eastAsia="ru-RU"/>
        </w:rPr>
        <w:t>финансового и инвестиционного менеджмента</w:t>
      </w:r>
    </w:p>
    <w:p w14:paraId="0F0A41EE" w14:textId="77777777" w:rsidR="002E6447" w:rsidRPr="002F74EF" w:rsidRDefault="002E644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9E58F04" w14:textId="77777777" w:rsidR="00491CA8" w:rsidRPr="002F74EF" w:rsidRDefault="00491CA8"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4852"/>
        <w:gridCol w:w="4786"/>
      </w:tblGrid>
      <w:tr w:rsidR="00A52F27" w:rsidRPr="002F74EF" w14:paraId="4AFAC0F9" w14:textId="77777777" w:rsidTr="008508B5">
        <w:tc>
          <w:tcPr>
            <w:tcW w:w="2517" w:type="pct"/>
          </w:tcPr>
          <w:p w14:paraId="4DDC6B5E" w14:textId="77777777" w:rsidR="00A52F27" w:rsidRPr="002F74EF" w:rsidRDefault="00A52F27" w:rsidP="002F74EF">
            <w:pPr>
              <w:spacing w:after="0" w:line="240" w:lineRule="auto"/>
              <w:contextualSpacing/>
              <w:jc w:val="center"/>
              <w:rPr>
                <w:rFonts w:ascii="Times New Roman" w:eastAsia="Calibri" w:hAnsi="Times New Roman" w:cs="Times New Roman"/>
                <w:sz w:val="28"/>
                <w:szCs w:val="28"/>
              </w:rPr>
            </w:pPr>
          </w:p>
          <w:p w14:paraId="1C0FCD7E" w14:textId="77777777" w:rsidR="00A52F27" w:rsidRPr="002F74EF" w:rsidRDefault="00A52F27" w:rsidP="002F74EF">
            <w:pPr>
              <w:spacing w:after="0" w:line="240" w:lineRule="auto"/>
              <w:contextualSpacing/>
              <w:jc w:val="center"/>
              <w:rPr>
                <w:rFonts w:ascii="Times New Roman" w:eastAsia="Calibri" w:hAnsi="Times New Roman" w:cs="Times New Roman"/>
                <w:sz w:val="28"/>
                <w:szCs w:val="28"/>
              </w:rPr>
            </w:pPr>
            <w:r w:rsidRPr="002F74EF">
              <w:rPr>
                <w:rFonts w:ascii="Times New Roman" w:eastAsia="Calibri" w:hAnsi="Times New Roman" w:cs="Times New Roman"/>
                <w:sz w:val="28"/>
                <w:szCs w:val="28"/>
              </w:rPr>
              <w:t>СОГЛАСОВАНО</w:t>
            </w:r>
          </w:p>
          <w:p w14:paraId="254B142C" w14:textId="77777777" w:rsidR="00A52F27" w:rsidRPr="002F74EF" w:rsidRDefault="00A52F27" w:rsidP="002F74EF">
            <w:pPr>
              <w:spacing w:after="0" w:line="240" w:lineRule="auto"/>
              <w:contextualSpacing/>
              <w:jc w:val="center"/>
              <w:rPr>
                <w:rFonts w:ascii="Times New Roman" w:eastAsia="Calibri" w:hAnsi="Times New Roman" w:cs="Times New Roman"/>
                <w:sz w:val="28"/>
                <w:szCs w:val="28"/>
              </w:rPr>
            </w:pPr>
          </w:p>
          <w:p w14:paraId="70C2AA7C" w14:textId="43B9DA3D" w:rsidR="00A52F27" w:rsidRPr="002F74EF" w:rsidRDefault="008A51C6" w:rsidP="007367C8">
            <w:pPr>
              <w:spacing w:after="0" w:line="240" w:lineRule="auto"/>
              <w:contextualSpacing/>
              <w:jc w:val="center"/>
              <w:rPr>
                <w:rFonts w:ascii="Times New Roman" w:eastAsia="Calibri" w:hAnsi="Times New Roman" w:cs="Times New Roman"/>
                <w:sz w:val="28"/>
                <w:szCs w:val="28"/>
              </w:rPr>
            </w:pPr>
            <w:r w:rsidRPr="002F74EF">
              <w:rPr>
                <w:rFonts w:ascii="Times New Roman" w:eastAsia="Calibri" w:hAnsi="Times New Roman" w:cs="Times New Roman"/>
                <w:sz w:val="28"/>
                <w:szCs w:val="28"/>
              </w:rPr>
              <w:t>ООО «</w:t>
            </w:r>
            <w:r w:rsidR="007367C8">
              <w:rPr>
                <w:rFonts w:ascii="Times New Roman" w:eastAsia="Calibri" w:hAnsi="Times New Roman" w:cs="Times New Roman"/>
                <w:sz w:val="28"/>
                <w:szCs w:val="28"/>
              </w:rPr>
              <w:t>Факторинг Про</w:t>
            </w:r>
            <w:r w:rsidRPr="002F74EF">
              <w:rPr>
                <w:rFonts w:ascii="Times New Roman" w:eastAsia="Calibri" w:hAnsi="Times New Roman" w:cs="Times New Roman"/>
                <w:sz w:val="28"/>
                <w:szCs w:val="28"/>
              </w:rPr>
              <w:t>»</w:t>
            </w:r>
          </w:p>
          <w:p w14:paraId="1034EAA7" w14:textId="6E5340F1" w:rsidR="008A51C6" w:rsidRPr="002F74EF" w:rsidRDefault="007367C8" w:rsidP="002F74EF">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Финансовый</w:t>
            </w:r>
            <w:r w:rsidR="008A51C6" w:rsidRPr="002F74EF">
              <w:rPr>
                <w:rFonts w:ascii="Times New Roman" w:eastAsia="Calibri" w:hAnsi="Times New Roman" w:cs="Times New Roman"/>
                <w:sz w:val="28"/>
                <w:szCs w:val="28"/>
              </w:rPr>
              <w:t xml:space="preserve"> директор</w:t>
            </w:r>
          </w:p>
          <w:p w14:paraId="22D951A1" w14:textId="77777777" w:rsidR="008A51C6" w:rsidRPr="002F74EF" w:rsidRDefault="008A51C6" w:rsidP="002F74EF">
            <w:pPr>
              <w:spacing w:after="0" w:line="240" w:lineRule="auto"/>
              <w:contextualSpacing/>
              <w:jc w:val="center"/>
              <w:rPr>
                <w:rFonts w:ascii="Times New Roman" w:eastAsia="Calibri" w:hAnsi="Times New Roman" w:cs="Times New Roman"/>
                <w:sz w:val="24"/>
                <w:szCs w:val="24"/>
              </w:rPr>
            </w:pPr>
          </w:p>
          <w:p w14:paraId="4960ABCF" w14:textId="3E61F1B4" w:rsidR="00A52F27" w:rsidRPr="002F74EF" w:rsidRDefault="00A52F2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__________________ </w:t>
            </w:r>
            <w:r w:rsidR="007367C8">
              <w:rPr>
                <w:rFonts w:ascii="Times New Roman" w:eastAsia="Times New Roman" w:hAnsi="Times New Roman" w:cs="Times New Roman"/>
                <w:sz w:val="28"/>
                <w:szCs w:val="28"/>
                <w:lang w:eastAsia="ru-RU"/>
              </w:rPr>
              <w:t>М.В. Шама</w:t>
            </w:r>
          </w:p>
          <w:p w14:paraId="1CAC0276" w14:textId="77777777" w:rsidR="00A52F27" w:rsidRPr="002F74EF" w:rsidRDefault="00A52F2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                   </w:t>
            </w:r>
            <w:r w:rsidRPr="002F74EF">
              <w:rPr>
                <w:rFonts w:ascii="Times New Roman" w:eastAsia="Times New Roman" w:hAnsi="Times New Roman" w:cs="Times New Roman"/>
                <w:sz w:val="20"/>
                <w:szCs w:val="28"/>
                <w:lang w:eastAsia="ru-RU"/>
              </w:rPr>
              <w:t>(</w:t>
            </w:r>
            <w:r w:rsidRPr="002F74EF">
              <w:rPr>
                <w:rFonts w:ascii="Times New Roman" w:eastAsia="Times New Roman" w:hAnsi="Times New Roman" w:cs="Times New Roman"/>
                <w:sz w:val="20"/>
                <w:szCs w:val="20"/>
                <w:lang w:eastAsia="ru-RU"/>
              </w:rPr>
              <w:t>подпись)</w:t>
            </w:r>
          </w:p>
          <w:p w14:paraId="0DE72FAE" w14:textId="0B742181" w:rsidR="00A52F27" w:rsidRPr="002F74EF" w:rsidRDefault="00991772" w:rsidP="002F74EF">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«25» апреля </w:t>
            </w:r>
            <w:r w:rsidR="00A52F27" w:rsidRPr="002F74EF">
              <w:rPr>
                <w:rFonts w:ascii="Times New Roman" w:eastAsia="Calibri" w:hAnsi="Times New Roman" w:cs="Times New Roman"/>
                <w:sz w:val="28"/>
                <w:szCs w:val="28"/>
              </w:rPr>
              <w:t>2023 г.</w:t>
            </w:r>
          </w:p>
          <w:p w14:paraId="791CCC45" w14:textId="77777777" w:rsidR="00A52F27" w:rsidRPr="002F74EF" w:rsidRDefault="00A52F2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c>
        <w:tc>
          <w:tcPr>
            <w:tcW w:w="2483" w:type="pct"/>
            <w:tcBorders>
              <w:left w:val="nil"/>
            </w:tcBorders>
          </w:tcPr>
          <w:p w14:paraId="60D57DC2" w14:textId="77777777" w:rsidR="00A52F27" w:rsidRPr="002F74EF" w:rsidRDefault="00A52F27" w:rsidP="002F74EF">
            <w:pPr>
              <w:spacing w:after="0" w:line="240" w:lineRule="auto"/>
              <w:ind w:hanging="227"/>
              <w:contextualSpacing/>
              <w:jc w:val="right"/>
              <w:rPr>
                <w:rFonts w:ascii="Times New Roman" w:eastAsia="Calibri" w:hAnsi="Times New Roman" w:cs="Times New Roman"/>
                <w:sz w:val="28"/>
                <w:szCs w:val="28"/>
              </w:rPr>
            </w:pPr>
          </w:p>
          <w:p w14:paraId="79465DB4" w14:textId="5763A784"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УТВЕРЖДАЮ</w:t>
            </w:r>
          </w:p>
          <w:p w14:paraId="251E4BBF" w14:textId="164C9B3B" w:rsidR="0036148D" w:rsidRPr="002F74EF" w:rsidRDefault="0036148D" w:rsidP="002F74EF">
            <w:pPr>
              <w:spacing w:after="0" w:line="240" w:lineRule="auto"/>
              <w:ind w:hanging="227"/>
              <w:contextualSpacing/>
              <w:rPr>
                <w:rFonts w:ascii="Times New Roman" w:eastAsia="Calibri" w:hAnsi="Times New Roman" w:cs="Times New Roman"/>
                <w:sz w:val="28"/>
                <w:szCs w:val="28"/>
              </w:rPr>
            </w:pPr>
          </w:p>
          <w:p w14:paraId="1B85C79E" w14:textId="05658060"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 xml:space="preserve">Проректор по учебной и </w:t>
            </w:r>
          </w:p>
          <w:p w14:paraId="7647AA5F" w14:textId="2D9E920D"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методической работе</w:t>
            </w:r>
          </w:p>
          <w:p w14:paraId="366004A2" w14:textId="77777777" w:rsidR="00A52F27" w:rsidRPr="002F74EF" w:rsidRDefault="00A52F27" w:rsidP="002F74EF">
            <w:pPr>
              <w:spacing w:after="0" w:line="240" w:lineRule="auto"/>
              <w:ind w:hanging="227"/>
              <w:contextualSpacing/>
              <w:rPr>
                <w:rFonts w:ascii="Times New Roman" w:eastAsia="Calibri" w:hAnsi="Times New Roman" w:cs="Times New Roman"/>
                <w:sz w:val="28"/>
                <w:szCs w:val="28"/>
              </w:rPr>
            </w:pPr>
          </w:p>
          <w:p w14:paraId="1C9E9A17" w14:textId="2A67624A"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__________Е.А. Каменева</w:t>
            </w:r>
          </w:p>
          <w:p w14:paraId="2E0E23EA" w14:textId="77777777" w:rsidR="008A51C6" w:rsidRPr="002F74EF" w:rsidRDefault="008A51C6" w:rsidP="002F74EF">
            <w:pPr>
              <w:spacing w:after="0" w:line="240" w:lineRule="auto"/>
              <w:ind w:hanging="227"/>
              <w:contextualSpacing/>
              <w:rPr>
                <w:rFonts w:ascii="Times New Roman" w:eastAsia="Calibri" w:hAnsi="Times New Roman" w:cs="Times New Roman"/>
                <w:sz w:val="28"/>
                <w:szCs w:val="28"/>
              </w:rPr>
            </w:pPr>
          </w:p>
          <w:p w14:paraId="0B8A12AA" w14:textId="452D2FFB" w:rsidR="00A52F27" w:rsidRPr="002F74EF" w:rsidRDefault="00A52F27" w:rsidP="002F74EF">
            <w:pPr>
              <w:widowControl w:val="0"/>
              <w:autoSpaceDE w:val="0"/>
              <w:autoSpaceDN w:val="0"/>
              <w:adjustRightInd w:val="0"/>
              <w:spacing w:after="0" w:line="240" w:lineRule="auto"/>
              <w:ind w:hanging="227"/>
              <w:contextualSpacing/>
              <w:rPr>
                <w:rFonts w:ascii="Times New Roman" w:eastAsia="Times New Roman" w:hAnsi="Times New Roman" w:cs="Times New Roman"/>
                <w:sz w:val="28"/>
                <w:szCs w:val="28"/>
                <w:lang w:eastAsia="ru-RU"/>
              </w:rPr>
            </w:pPr>
            <w:r w:rsidRPr="002F74EF">
              <w:rPr>
                <w:rFonts w:ascii="Times New Roman" w:eastAsia="Calibri" w:hAnsi="Times New Roman" w:cs="Times New Roman"/>
                <w:sz w:val="28"/>
                <w:szCs w:val="28"/>
              </w:rPr>
              <w:t xml:space="preserve">  </w:t>
            </w:r>
            <w:r w:rsidR="008508B5" w:rsidRPr="002F74EF">
              <w:rPr>
                <w:rFonts w:ascii="Times New Roman" w:eastAsia="Calibri" w:hAnsi="Times New Roman" w:cs="Times New Roman"/>
                <w:sz w:val="28"/>
                <w:szCs w:val="28"/>
              </w:rPr>
              <w:t xml:space="preserve">     </w:t>
            </w:r>
            <w:r w:rsidR="00991772">
              <w:rPr>
                <w:rFonts w:ascii="Times New Roman" w:eastAsia="Calibri" w:hAnsi="Times New Roman" w:cs="Times New Roman"/>
                <w:sz w:val="28"/>
                <w:szCs w:val="28"/>
              </w:rPr>
              <w:t>«11» мая</w:t>
            </w:r>
            <w:r w:rsidRPr="002F74EF">
              <w:rPr>
                <w:rFonts w:ascii="Times New Roman" w:eastAsia="Calibri" w:hAnsi="Times New Roman" w:cs="Times New Roman"/>
                <w:sz w:val="28"/>
                <w:szCs w:val="28"/>
              </w:rPr>
              <w:t xml:space="preserve"> 2023 г.</w:t>
            </w:r>
          </w:p>
        </w:tc>
      </w:tr>
    </w:tbl>
    <w:p w14:paraId="5EE6EC23" w14:textId="4A2DFC16" w:rsidR="00636166" w:rsidRPr="002F74EF" w:rsidRDefault="00636166"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12CBB62" w14:textId="77777777" w:rsidR="00D85A37" w:rsidRPr="002F74EF" w:rsidRDefault="00D85A3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C79541E" w14:textId="050E2C89" w:rsidR="002E6447" w:rsidRPr="002F74EF" w:rsidRDefault="00970349" w:rsidP="002F74EF">
      <w:pPr>
        <w:spacing w:after="0" w:line="240" w:lineRule="auto"/>
        <w:contextualSpacing/>
        <w:jc w:val="center"/>
        <w:rPr>
          <w:rFonts w:ascii="Times New Roman" w:eastAsia="Times New Roman" w:hAnsi="Times New Roman" w:cs="Times New Roman"/>
          <w:b/>
          <w:sz w:val="28"/>
          <w:szCs w:val="28"/>
          <w:lang w:eastAsia="ru-RU"/>
        </w:rPr>
      </w:pPr>
      <w:proofErr w:type="spellStart"/>
      <w:r w:rsidRPr="002F74EF">
        <w:rPr>
          <w:rFonts w:ascii="Times New Roman" w:eastAsia="Times New Roman" w:hAnsi="Times New Roman" w:cs="Times New Roman"/>
          <w:b/>
          <w:sz w:val="28"/>
          <w:szCs w:val="28"/>
          <w:lang w:eastAsia="ru-RU"/>
        </w:rPr>
        <w:t>Восканян</w:t>
      </w:r>
      <w:proofErr w:type="spellEnd"/>
      <w:r w:rsidRPr="002F74EF">
        <w:rPr>
          <w:rFonts w:ascii="Times New Roman" w:eastAsia="Times New Roman" w:hAnsi="Times New Roman" w:cs="Times New Roman"/>
          <w:b/>
          <w:sz w:val="28"/>
          <w:szCs w:val="28"/>
          <w:lang w:eastAsia="ru-RU"/>
        </w:rPr>
        <w:t xml:space="preserve"> </w:t>
      </w:r>
      <w:r w:rsidR="00F57DBF" w:rsidRPr="002F74EF">
        <w:rPr>
          <w:rFonts w:ascii="Times New Roman" w:eastAsia="Times New Roman" w:hAnsi="Times New Roman" w:cs="Times New Roman"/>
          <w:b/>
          <w:sz w:val="28"/>
          <w:szCs w:val="28"/>
          <w:lang w:eastAsia="ru-RU"/>
        </w:rPr>
        <w:t>Р.О.</w:t>
      </w:r>
    </w:p>
    <w:p w14:paraId="359CE7AE" w14:textId="77777777" w:rsidR="002E6447" w:rsidRPr="002F74EF" w:rsidRDefault="002E6447" w:rsidP="002F74EF">
      <w:pPr>
        <w:spacing w:after="0" w:line="240" w:lineRule="auto"/>
        <w:contextualSpacing/>
        <w:jc w:val="center"/>
        <w:rPr>
          <w:rFonts w:ascii="Times New Roman" w:eastAsia="Times New Roman" w:hAnsi="Times New Roman" w:cs="Times New Roman"/>
          <w:b/>
          <w:sz w:val="28"/>
          <w:szCs w:val="28"/>
          <w:lang w:eastAsia="ru-RU"/>
        </w:rPr>
      </w:pPr>
    </w:p>
    <w:p w14:paraId="17753C9B" w14:textId="059D9440" w:rsidR="00A52F27" w:rsidRPr="002F74EF" w:rsidRDefault="004210B7" w:rsidP="002F74EF">
      <w:pPr>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ФИНАНСОВАЯ ПОЛИТИКА И УПРАВЛЕНИЕ КОНКУРЕНТОСПОСОБНОСТЬЮ КОМПАНИИ</w:t>
      </w:r>
    </w:p>
    <w:p w14:paraId="094D066A" w14:textId="77777777" w:rsidR="004210B7" w:rsidRPr="002F74EF" w:rsidRDefault="004210B7" w:rsidP="002F74EF">
      <w:pPr>
        <w:spacing w:after="0" w:line="240" w:lineRule="auto"/>
        <w:contextualSpacing/>
        <w:jc w:val="center"/>
        <w:rPr>
          <w:rFonts w:ascii="Times New Roman" w:eastAsia="Times New Roman" w:hAnsi="Times New Roman" w:cs="Times New Roman"/>
          <w:b/>
          <w:sz w:val="28"/>
          <w:szCs w:val="28"/>
          <w:lang w:eastAsia="ru-RU"/>
        </w:rPr>
      </w:pPr>
    </w:p>
    <w:p w14:paraId="1BFDF0E6" w14:textId="6E3B2977" w:rsidR="002E6447" w:rsidRPr="002F74EF" w:rsidRDefault="002E6447" w:rsidP="002F74EF">
      <w:pPr>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Рабочая программа дисциплины</w:t>
      </w:r>
    </w:p>
    <w:p w14:paraId="6EB2BC9A" w14:textId="77777777" w:rsidR="0064622E" w:rsidRPr="002F74EF" w:rsidRDefault="0064622E" w:rsidP="002F74EF">
      <w:pPr>
        <w:spacing w:after="0" w:line="240" w:lineRule="auto"/>
        <w:contextualSpacing/>
        <w:jc w:val="center"/>
        <w:rPr>
          <w:rFonts w:ascii="Times New Roman" w:eastAsia="Times New Roman" w:hAnsi="Times New Roman" w:cs="Times New Roman"/>
          <w:b/>
          <w:sz w:val="28"/>
          <w:szCs w:val="28"/>
          <w:lang w:eastAsia="ru-RU"/>
        </w:rPr>
      </w:pPr>
    </w:p>
    <w:p w14:paraId="5E8E13B5" w14:textId="77777777" w:rsidR="00970349" w:rsidRPr="002F74EF" w:rsidRDefault="00970349"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для студентов, обучающихся по направлению подготовки</w:t>
      </w:r>
    </w:p>
    <w:p w14:paraId="5AF735A0" w14:textId="4B76B2BF" w:rsidR="002E6447" w:rsidRPr="002F74EF" w:rsidRDefault="00970349"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38.03.02 </w:t>
      </w:r>
      <w:r w:rsidR="00C022F6" w:rsidRPr="002F74EF">
        <w:rPr>
          <w:rFonts w:ascii="Times New Roman" w:eastAsia="Times New Roman" w:hAnsi="Times New Roman" w:cs="Times New Roman"/>
          <w:sz w:val="28"/>
          <w:szCs w:val="28"/>
          <w:lang w:eastAsia="ru-RU"/>
        </w:rPr>
        <w:t>«</w:t>
      </w:r>
      <w:r w:rsidRPr="002F74EF">
        <w:rPr>
          <w:rFonts w:ascii="Times New Roman" w:eastAsia="Times New Roman" w:hAnsi="Times New Roman" w:cs="Times New Roman"/>
          <w:sz w:val="28"/>
          <w:szCs w:val="28"/>
          <w:lang w:eastAsia="ru-RU"/>
        </w:rPr>
        <w:t>Менеджмент</w:t>
      </w:r>
      <w:r w:rsidR="00C022F6" w:rsidRPr="002F74EF">
        <w:rPr>
          <w:rFonts w:ascii="Times New Roman" w:eastAsia="Times New Roman" w:hAnsi="Times New Roman" w:cs="Times New Roman"/>
          <w:sz w:val="28"/>
          <w:szCs w:val="28"/>
          <w:lang w:eastAsia="ru-RU"/>
        </w:rPr>
        <w:t>»,</w:t>
      </w:r>
    </w:p>
    <w:p w14:paraId="2594DBEB" w14:textId="5301503C" w:rsidR="00C022F6" w:rsidRPr="002F74EF" w:rsidRDefault="0064622E"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образовательная программа</w:t>
      </w:r>
      <w:r w:rsidR="00C022F6" w:rsidRPr="002F74EF">
        <w:rPr>
          <w:rFonts w:ascii="Times New Roman" w:eastAsia="Times New Roman" w:hAnsi="Times New Roman" w:cs="Times New Roman"/>
          <w:sz w:val="28"/>
          <w:szCs w:val="28"/>
          <w:lang w:eastAsia="ru-RU"/>
        </w:rPr>
        <w:t xml:space="preserve"> </w:t>
      </w:r>
      <w:r w:rsidR="00A52F27" w:rsidRPr="002F74EF">
        <w:rPr>
          <w:rFonts w:ascii="Times New Roman" w:eastAsia="Times New Roman" w:hAnsi="Times New Roman" w:cs="Times New Roman"/>
          <w:sz w:val="28"/>
          <w:szCs w:val="28"/>
          <w:lang w:eastAsia="ru-RU"/>
        </w:rPr>
        <w:t>«</w:t>
      </w:r>
      <w:r w:rsidR="004210B7" w:rsidRPr="002F74EF">
        <w:rPr>
          <w:rFonts w:ascii="Times New Roman" w:eastAsia="Times New Roman" w:hAnsi="Times New Roman" w:cs="Times New Roman"/>
          <w:sz w:val="28"/>
          <w:szCs w:val="28"/>
          <w:lang w:eastAsia="ru-RU"/>
        </w:rPr>
        <w:t>Финансовый менеджмент»,</w:t>
      </w:r>
    </w:p>
    <w:p w14:paraId="29C28C85" w14:textId="312773BE" w:rsidR="00A52F27" w:rsidRDefault="00A52F2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профиль «</w:t>
      </w:r>
      <w:r w:rsidR="004210B7" w:rsidRPr="002F74EF">
        <w:rPr>
          <w:rFonts w:ascii="Times New Roman" w:eastAsia="Times New Roman" w:hAnsi="Times New Roman" w:cs="Times New Roman"/>
          <w:sz w:val="28"/>
          <w:szCs w:val="28"/>
          <w:lang w:eastAsia="ru-RU"/>
        </w:rPr>
        <w:t>Финансовый менеджмент</w:t>
      </w:r>
      <w:r w:rsidRPr="002F74EF">
        <w:rPr>
          <w:rFonts w:ascii="Times New Roman" w:eastAsia="Times New Roman" w:hAnsi="Times New Roman" w:cs="Times New Roman"/>
          <w:sz w:val="28"/>
          <w:szCs w:val="28"/>
          <w:lang w:eastAsia="ru-RU"/>
        </w:rPr>
        <w:t>»</w:t>
      </w:r>
    </w:p>
    <w:p w14:paraId="51900A34" w14:textId="77777777" w:rsidR="007367C8" w:rsidRPr="002F74EF" w:rsidRDefault="007367C8"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D33A0DB"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0AEC8DB"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 xml:space="preserve">(протокол от «18» апреля 2023 г. № </w:t>
      </w:r>
      <w:proofErr w:type="gramStart"/>
      <w:r w:rsidRPr="007367C8">
        <w:rPr>
          <w:rFonts w:ascii="Times New Roman" w:eastAsia="Times New Roman" w:hAnsi="Times New Roman" w:cs="Times New Roman"/>
          <w:i/>
          <w:sz w:val="28"/>
          <w:szCs w:val="28"/>
          <w:lang w:eastAsia="ru-RU"/>
        </w:rPr>
        <w:t>30 )</w:t>
      </w:r>
      <w:proofErr w:type="gramEnd"/>
    </w:p>
    <w:p w14:paraId="4C5C1E20"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p>
    <w:p w14:paraId="04FC7DAF"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p w14:paraId="31A932C2" w14:textId="656E4929" w:rsidR="00C022F6" w:rsidRPr="002F74EF"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367C8">
        <w:rPr>
          <w:rFonts w:ascii="Times New Roman" w:eastAsia="Times New Roman" w:hAnsi="Times New Roman" w:cs="Times New Roman"/>
          <w:i/>
          <w:sz w:val="28"/>
          <w:szCs w:val="28"/>
          <w:lang w:eastAsia="ru-RU"/>
        </w:rPr>
        <w:t xml:space="preserve">(протокол от «29» марта 2023 г. № </w:t>
      </w:r>
      <w:proofErr w:type="gramStart"/>
      <w:r w:rsidRPr="007367C8">
        <w:rPr>
          <w:rFonts w:ascii="Times New Roman" w:eastAsia="Times New Roman" w:hAnsi="Times New Roman" w:cs="Times New Roman"/>
          <w:i/>
          <w:sz w:val="28"/>
          <w:szCs w:val="28"/>
          <w:lang w:eastAsia="ru-RU"/>
        </w:rPr>
        <w:t>09 )</w:t>
      </w:r>
      <w:proofErr w:type="gramEnd"/>
    </w:p>
    <w:p w14:paraId="0DBFFEBE" w14:textId="4D22D82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5CADAC82" w14:textId="7777777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B7E5F2" w14:textId="7777777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64B474" w14:textId="651C7539" w:rsidR="00A52F27" w:rsidRPr="002F74EF" w:rsidRDefault="00C22CFA" w:rsidP="002F74EF">
      <w:pPr>
        <w:spacing w:after="0" w:line="240" w:lineRule="auto"/>
        <w:contextualSpacing/>
        <w:jc w:val="center"/>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Москва </w:t>
      </w:r>
      <w:r w:rsidRPr="002F74EF">
        <w:rPr>
          <w:rFonts w:ascii="Times New Roman" w:eastAsia="Calibri" w:hAnsi="Times New Roman" w:cs="Times New Roman"/>
          <w:sz w:val="28"/>
          <w:szCs w:val="28"/>
        </w:rPr>
        <w:sym w:font="Symbol" w:char="F02D"/>
      </w:r>
      <w:r w:rsidRPr="002F74EF">
        <w:rPr>
          <w:rFonts w:ascii="Times New Roman" w:eastAsia="Calibri" w:hAnsi="Times New Roman" w:cs="Times New Roman"/>
          <w:sz w:val="28"/>
          <w:szCs w:val="28"/>
        </w:rPr>
        <w:t xml:space="preserve"> 202</w:t>
      </w:r>
      <w:r w:rsidR="00A52F27" w:rsidRPr="002F74EF">
        <w:rPr>
          <w:rFonts w:ascii="Times New Roman" w:eastAsia="Calibri" w:hAnsi="Times New Roman" w:cs="Times New Roman"/>
          <w:sz w:val="28"/>
          <w:szCs w:val="28"/>
        </w:rPr>
        <w:t>3</w:t>
      </w:r>
      <w:r w:rsidR="00A52F27" w:rsidRPr="002F74EF">
        <w:rPr>
          <w:rFonts w:ascii="Times New Roman" w:eastAsia="Calibri" w:hAnsi="Times New Roman" w:cs="Times New Roman"/>
          <w:sz w:val="28"/>
          <w:szCs w:val="28"/>
        </w:rPr>
        <w:br w:type="page"/>
      </w:r>
    </w:p>
    <w:p w14:paraId="4840A6D7" w14:textId="4CAB6328" w:rsidR="00726786" w:rsidRPr="002F74EF" w:rsidRDefault="00726786" w:rsidP="002F74EF">
      <w:pPr>
        <w:spacing w:after="0" w:line="240" w:lineRule="auto"/>
        <w:contextualSpacing/>
        <w:jc w:val="center"/>
        <w:rPr>
          <w:rFonts w:ascii="Times New Roman" w:hAnsi="Times New Roman" w:cs="Times New Roman"/>
          <w:b/>
          <w:sz w:val="28"/>
          <w:szCs w:val="28"/>
        </w:rPr>
      </w:pPr>
      <w:bookmarkStart w:id="3" w:name="_Toc68554373"/>
      <w:bookmarkStart w:id="4" w:name="_Toc494714912"/>
      <w:bookmarkEnd w:id="0"/>
      <w:bookmarkEnd w:id="1"/>
      <w:bookmarkEnd w:id="2"/>
      <w:r w:rsidRPr="002F74EF">
        <w:rPr>
          <w:rFonts w:ascii="Times New Roman" w:hAnsi="Times New Roman" w:cs="Times New Roman"/>
          <w:b/>
          <w:sz w:val="28"/>
          <w:szCs w:val="28"/>
        </w:rPr>
        <w:lastRenderedPageBreak/>
        <w:t>Содержание</w:t>
      </w:r>
    </w:p>
    <w:p w14:paraId="0D4E13BF" w14:textId="77777777" w:rsidR="00704432" w:rsidRPr="002F74EF" w:rsidRDefault="00704432" w:rsidP="002F74EF">
      <w:pPr>
        <w:spacing w:after="0" w:line="240" w:lineRule="auto"/>
        <w:contextualSpacing/>
        <w:jc w:val="center"/>
        <w:rPr>
          <w:rFonts w:ascii="Times New Roman" w:hAnsi="Times New Roman" w:cs="Times New Roman"/>
          <w:b/>
          <w:sz w:val="24"/>
          <w:szCs w:val="24"/>
        </w:rPr>
      </w:pPr>
    </w:p>
    <w:p w14:paraId="4D2A027A" w14:textId="2F924E9B" w:rsidR="00E90CA9" w:rsidRPr="002F74EF" w:rsidRDefault="00704432"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r w:rsidRPr="002F74EF">
        <w:rPr>
          <w:caps w:val="0"/>
          <w:sz w:val="24"/>
          <w:szCs w:val="24"/>
        </w:rPr>
        <w:fldChar w:fldCharType="begin"/>
      </w:r>
      <w:r w:rsidRPr="002F74EF">
        <w:rPr>
          <w:caps w:val="0"/>
          <w:sz w:val="24"/>
          <w:szCs w:val="24"/>
        </w:rPr>
        <w:instrText xml:space="preserve"> TOC \o "1-3" \h \z \u </w:instrText>
      </w:r>
      <w:r w:rsidRPr="002F74EF">
        <w:rPr>
          <w:caps w:val="0"/>
          <w:sz w:val="24"/>
          <w:szCs w:val="24"/>
        </w:rPr>
        <w:fldChar w:fldCharType="separate"/>
      </w:r>
      <w:hyperlink w:anchor="_Toc128308072" w:history="1">
        <w:r w:rsidR="00E90CA9" w:rsidRPr="002F74EF">
          <w:rPr>
            <w:rStyle w:val="aa"/>
            <w:noProof/>
            <w:color w:val="auto"/>
            <w:sz w:val="24"/>
            <w:szCs w:val="24"/>
          </w:rPr>
          <w:t>1.</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Наименование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3</w:t>
        </w:r>
        <w:r w:rsidR="00E90CA9" w:rsidRPr="002F74EF">
          <w:rPr>
            <w:noProof/>
            <w:webHidden/>
            <w:sz w:val="24"/>
            <w:szCs w:val="24"/>
          </w:rPr>
          <w:fldChar w:fldCharType="end"/>
        </w:r>
      </w:hyperlink>
    </w:p>
    <w:p w14:paraId="5FADD890" w14:textId="606488DF" w:rsidR="00E90CA9" w:rsidRPr="002F74EF" w:rsidRDefault="003D4B46"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3" w:history="1">
        <w:r w:rsidR="00E90CA9" w:rsidRPr="002F74EF">
          <w:rPr>
            <w:rStyle w:val="aa"/>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3</w:t>
        </w:r>
        <w:r w:rsidR="00E90CA9" w:rsidRPr="002F74EF">
          <w:rPr>
            <w:noProof/>
            <w:webHidden/>
            <w:sz w:val="24"/>
            <w:szCs w:val="24"/>
          </w:rPr>
          <w:fldChar w:fldCharType="end"/>
        </w:r>
      </w:hyperlink>
    </w:p>
    <w:p w14:paraId="2B59E8C7" w14:textId="5EC45FDC" w:rsidR="00E90CA9" w:rsidRPr="002F74EF" w:rsidRDefault="003D4B46"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4" w:history="1">
        <w:r w:rsidR="00E90CA9" w:rsidRPr="002F74EF">
          <w:rPr>
            <w:rStyle w:val="aa"/>
            <w:rFonts w:eastAsia="Calibri"/>
            <w:noProof/>
            <w:color w:val="auto"/>
            <w:sz w:val="24"/>
            <w:szCs w:val="24"/>
          </w:rPr>
          <w:t>3. Место дисциплины в структуре образовательной программы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_Toc128308074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4</w:t>
        </w:r>
        <w:r w:rsidR="00E90CA9" w:rsidRPr="002F74EF">
          <w:rPr>
            <w:noProof/>
            <w:webHidden/>
            <w:sz w:val="24"/>
            <w:szCs w:val="24"/>
          </w:rPr>
          <w:fldChar w:fldCharType="end"/>
        </w:r>
      </w:hyperlink>
    </w:p>
    <w:p w14:paraId="3343D351" w14:textId="767F3500" w:rsidR="00E90CA9" w:rsidRPr="002F74EF" w:rsidRDefault="003D4B46"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5" w:history="1">
        <w:r w:rsidR="00E90CA9" w:rsidRPr="002F74EF">
          <w:rPr>
            <w:rStyle w:val="aa"/>
            <w:noProof/>
            <w:color w:val="auto"/>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_Toc128308075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5</w:t>
        </w:r>
        <w:r w:rsidR="00E90CA9" w:rsidRPr="002F74EF">
          <w:rPr>
            <w:noProof/>
            <w:webHidden/>
            <w:sz w:val="24"/>
            <w:szCs w:val="24"/>
          </w:rPr>
          <w:fldChar w:fldCharType="end"/>
        </w:r>
      </w:hyperlink>
    </w:p>
    <w:p w14:paraId="4C0E86AB" w14:textId="44070999" w:rsidR="00E90CA9" w:rsidRPr="002F74EF" w:rsidRDefault="003D4B46"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6" w:history="1">
        <w:r w:rsidR="00E90CA9" w:rsidRPr="002F74EF">
          <w:rPr>
            <w:rStyle w:val="aa"/>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_Toc128308076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6</w:t>
        </w:r>
        <w:r w:rsidR="00E90CA9" w:rsidRPr="002F74EF">
          <w:rPr>
            <w:noProof/>
            <w:webHidden/>
            <w:sz w:val="24"/>
            <w:szCs w:val="24"/>
          </w:rPr>
          <w:fldChar w:fldCharType="end"/>
        </w:r>
      </w:hyperlink>
    </w:p>
    <w:p w14:paraId="64512975" w14:textId="137EDFCC" w:rsidR="00E90CA9" w:rsidRPr="002F74EF" w:rsidRDefault="003D4B46"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7" w:history="1">
        <w:r w:rsidR="00E90CA9" w:rsidRPr="002F74EF">
          <w:rPr>
            <w:rStyle w:val="aa"/>
            <w:noProof/>
            <w:color w:val="auto"/>
            <w:sz w:val="24"/>
            <w:szCs w:val="24"/>
          </w:rPr>
          <w:t>5.1. Содержание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_Toc128308077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6</w:t>
        </w:r>
        <w:r w:rsidR="00E90CA9" w:rsidRPr="002F74EF">
          <w:rPr>
            <w:noProof/>
            <w:webHidden/>
            <w:sz w:val="24"/>
            <w:szCs w:val="24"/>
          </w:rPr>
          <w:fldChar w:fldCharType="end"/>
        </w:r>
      </w:hyperlink>
    </w:p>
    <w:p w14:paraId="18B05775" w14:textId="6DF8223A" w:rsidR="00E90CA9" w:rsidRPr="002F74EF" w:rsidRDefault="003D4B46"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8" w:history="1">
        <w:r w:rsidR="00E90CA9" w:rsidRPr="002F74EF">
          <w:rPr>
            <w:rStyle w:val="aa"/>
            <w:rFonts w:eastAsia="Calibri"/>
            <w:noProof/>
            <w:color w:val="auto"/>
            <w:sz w:val="24"/>
            <w:szCs w:val="24"/>
          </w:rPr>
          <w:t>5.2 Учебно-тематический план</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_Toc128308078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8</w:t>
        </w:r>
        <w:r w:rsidR="00E90CA9" w:rsidRPr="002F74EF">
          <w:rPr>
            <w:noProof/>
            <w:webHidden/>
            <w:sz w:val="24"/>
            <w:szCs w:val="24"/>
          </w:rPr>
          <w:fldChar w:fldCharType="end"/>
        </w:r>
      </w:hyperlink>
    </w:p>
    <w:p w14:paraId="4017D0D6" w14:textId="4BD24F8A" w:rsidR="00E90CA9" w:rsidRPr="002F74EF" w:rsidRDefault="003D4B46"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9" w:history="1">
        <w:r w:rsidR="00E90CA9" w:rsidRPr="002F74EF">
          <w:rPr>
            <w:rStyle w:val="aa"/>
            <w:rFonts w:eastAsia="Calibri"/>
            <w:noProof/>
            <w:color w:val="auto"/>
            <w:sz w:val="24"/>
            <w:szCs w:val="24"/>
          </w:rPr>
          <w:t>5.3. Содержание семинаров, практических занятий</w:t>
        </w:r>
        <w:r w:rsidR="00E90CA9" w:rsidRPr="002F74EF">
          <w:rPr>
            <w:rStyle w:val="aa"/>
            <w:noProof/>
            <w:color w:val="auto"/>
            <w:sz w:val="24"/>
            <w:szCs w:val="24"/>
          </w:rPr>
          <w:t>.</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_Toc128308079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11</w:t>
        </w:r>
        <w:r w:rsidR="00E90CA9" w:rsidRPr="002F74EF">
          <w:rPr>
            <w:noProof/>
            <w:webHidden/>
            <w:sz w:val="24"/>
            <w:szCs w:val="24"/>
          </w:rPr>
          <w:fldChar w:fldCharType="end"/>
        </w:r>
      </w:hyperlink>
    </w:p>
    <w:p w14:paraId="6CB37775" w14:textId="6B0AF08F" w:rsidR="00E90CA9" w:rsidRPr="002F74EF" w:rsidRDefault="003D4B46"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0" w:history="1">
        <w:r w:rsidR="00E90CA9" w:rsidRPr="002F74EF">
          <w:rPr>
            <w:rStyle w:val="aa"/>
            <w:rFonts w:eastAsia="Calibri"/>
            <w:noProof/>
            <w:color w:val="auto"/>
            <w:sz w:val="24"/>
            <w:szCs w:val="24"/>
          </w:rPr>
          <w:t>6. Перечень учебно-методического обеспечения для самостоятельной работы обучающихся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_Toc128308080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13</w:t>
        </w:r>
        <w:r w:rsidR="00E90CA9" w:rsidRPr="002F74EF">
          <w:rPr>
            <w:noProof/>
            <w:webHidden/>
            <w:sz w:val="24"/>
            <w:szCs w:val="24"/>
          </w:rPr>
          <w:fldChar w:fldCharType="end"/>
        </w:r>
      </w:hyperlink>
    </w:p>
    <w:p w14:paraId="3BFABBEA" w14:textId="50AB7562" w:rsidR="00E90CA9" w:rsidRPr="002F74EF" w:rsidRDefault="003D4B46"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81" w:history="1">
        <w:r w:rsidR="00E90CA9" w:rsidRPr="002F74EF">
          <w:rPr>
            <w:rStyle w:val="aa"/>
            <w:rFonts w:eastAsia="Calibri"/>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_Toc128308081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13</w:t>
        </w:r>
        <w:r w:rsidR="00E90CA9" w:rsidRPr="002F74EF">
          <w:rPr>
            <w:noProof/>
            <w:webHidden/>
            <w:sz w:val="24"/>
            <w:szCs w:val="24"/>
          </w:rPr>
          <w:fldChar w:fldCharType="end"/>
        </w:r>
      </w:hyperlink>
    </w:p>
    <w:p w14:paraId="1D07D5F4" w14:textId="40898C01" w:rsidR="00E90CA9" w:rsidRPr="002F74EF" w:rsidRDefault="003D4B46"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82" w:history="1">
        <w:r w:rsidR="00E90CA9" w:rsidRPr="002F74EF">
          <w:rPr>
            <w:rStyle w:val="aa"/>
            <w:noProof/>
            <w:color w:val="auto"/>
            <w:sz w:val="24"/>
            <w:szCs w:val="24"/>
          </w:rPr>
          <w:t>6.2. Перечень вопросов, заданий, тем для подготовки к текущему контролю (согласно таблице 2)</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14</w:t>
        </w:r>
        <w:r w:rsidR="00E90CA9" w:rsidRPr="002F74EF">
          <w:rPr>
            <w:noProof/>
            <w:webHidden/>
            <w:sz w:val="24"/>
            <w:szCs w:val="24"/>
          </w:rPr>
          <w:fldChar w:fldCharType="end"/>
        </w:r>
      </w:hyperlink>
    </w:p>
    <w:p w14:paraId="50A7B23A" w14:textId="242C95C4" w:rsidR="00E90CA9" w:rsidRPr="002F74EF" w:rsidRDefault="003D4B46"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8308083" w:history="1">
        <w:r w:rsidR="00E90CA9" w:rsidRPr="002F74EF">
          <w:rPr>
            <w:rStyle w:val="aa"/>
            <w:noProof/>
            <w:color w:val="auto"/>
            <w:sz w:val="24"/>
            <w:szCs w:val="24"/>
          </w:rPr>
          <w:t>7.</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Фонд оценочных средств для проведения промежуточной аттестации обучающихся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15</w:t>
        </w:r>
        <w:r w:rsidR="00E90CA9" w:rsidRPr="002F74EF">
          <w:rPr>
            <w:noProof/>
            <w:webHidden/>
            <w:sz w:val="24"/>
            <w:szCs w:val="24"/>
          </w:rPr>
          <w:fldChar w:fldCharType="end"/>
        </w:r>
      </w:hyperlink>
    </w:p>
    <w:p w14:paraId="2357B8AC" w14:textId="2856B134" w:rsidR="00E90CA9" w:rsidRPr="002F74EF" w:rsidRDefault="003D4B46"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8308086" w:history="1">
        <w:r w:rsidR="00E90CA9" w:rsidRPr="002F74EF">
          <w:rPr>
            <w:rStyle w:val="aa"/>
            <w:noProof/>
            <w:color w:val="auto"/>
            <w:sz w:val="24"/>
            <w:szCs w:val="24"/>
          </w:rPr>
          <w:t>8.</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Перечень основной и дополнительной учебной литературы, необходимой для освоения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_Toc128308086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21</w:t>
        </w:r>
        <w:r w:rsidR="00E90CA9" w:rsidRPr="002F74EF">
          <w:rPr>
            <w:noProof/>
            <w:webHidden/>
            <w:sz w:val="24"/>
            <w:szCs w:val="24"/>
          </w:rPr>
          <w:fldChar w:fldCharType="end"/>
        </w:r>
      </w:hyperlink>
    </w:p>
    <w:p w14:paraId="775467C3" w14:textId="30CB402A" w:rsidR="00E90CA9" w:rsidRPr="002F74EF" w:rsidRDefault="003D4B46"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7" w:history="1">
        <w:r w:rsidR="00E90CA9" w:rsidRPr="002F74EF">
          <w:rPr>
            <w:rStyle w:val="aa"/>
            <w:noProof/>
            <w:color w:val="auto"/>
            <w:sz w:val="24"/>
            <w:szCs w:val="24"/>
          </w:rPr>
          <w:t>9. Перечень ресурсов информационно-телекоммуникационной сети «Интернет», необходимых для освоения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_Toc128308087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23</w:t>
        </w:r>
        <w:r w:rsidR="00E90CA9" w:rsidRPr="002F74EF">
          <w:rPr>
            <w:noProof/>
            <w:webHidden/>
            <w:sz w:val="24"/>
            <w:szCs w:val="24"/>
          </w:rPr>
          <w:fldChar w:fldCharType="end"/>
        </w:r>
      </w:hyperlink>
    </w:p>
    <w:p w14:paraId="7C1D9667" w14:textId="224947CC" w:rsidR="00E90CA9" w:rsidRPr="002F74EF" w:rsidRDefault="003D4B46"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8" w:history="1">
        <w:r w:rsidR="00E90CA9" w:rsidRPr="002F74EF">
          <w:rPr>
            <w:rStyle w:val="aa"/>
            <w:rFonts w:eastAsia="Calibri"/>
            <w:noProof/>
            <w:color w:val="auto"/>
            <w:sz w:val="24"/>
            <w:szCs w:val="24"/>
          </w:rPr>
          <w:t>10. Методические указания для обучающихся по освоению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_Toc128308088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24</w:t>
        </w:r>
        <w:r w:rsidR="00E90CA9" w:rsidRPr="002F74EF">
          <w:rPr>
            <w:noProof/>
            <w:webHidden/>
            <w:sz w:val="24"/>
            <w:szCs w:val="24"/>
          </w:rPr>
          <w:fldChar w:fldCharType="end"/>
        </w:r>
      </w:hyperlink>
    </w:p>
    <w:p w14:paraId="161FE348" w14:textId="2CE4A93C" w:rsidR="00E90CA9" w:rsidRPr="002F74EF" w:rsidRDefault="003D4B46"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9" w:history="1">
        <w:r w:rsidR="00E90CA9" w:rsidRPr="002F74EF">
          <w:rPr>
            <w:rStyle w:val="aa"/>
            <w:rFonts w:eastAsia="Calibri"/>
            <w:bCs/>
            <w:noProof/>
            <w:color w:val="auto"/>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_Toc128308089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605F105B" w14:textId="58510CA7" w:rsidR="00E90CA9" w:rsidRPr="002F74EF" w:rsidRDefault="003D4B46"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0" w:history="1">
        <w:r w:rsidR="00E90CA9" w:rsidRPr="002F74EF">
          <w:rPr>
            <w:rStyle w:val="aa"/>
            <w:noProof/>
            <w:color w:val="auto"/>
            <w:sz w:val="24"/>
            <w:szCs w:val="24"/>
          </w:rPr>
          <w:t>11.1. Комплект лицензионного программного обеспечения</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_Toc128308090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3A034CAC" w14:textId="03C3ABE2" w:rsidR="00E90CA9" w:rsidRPr="002F74EF" w:rsidRDefault="003D4B46"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1" w:history="1">
        <w:r w:rsidR="00E90CA9" w:rsidRPr="002F74EF">
          <w:rPr>
            <w:rStyle w:val="aa"/>
            <w:noProof/>
            <w:color w:val="auto"/>
            <w:sz w:val="24"/>
            <w:szCs w:val="24"/>
            <w:lang w:val="en-US"/>
          </w:rPr>
          <w:t xml:space="preserve">11.2. </w:t>
        </w:r>
        <w:r w:rsidR="00E90CA9" w:rsidRPr="002F74EF">
          <w:rPr>
            <w:rStyle w:val="aa"/>
            <w:noProof/>
            <w:color w:val="auto"/>
            <w:sz w:val="24"/>
            <w:szCs w:val="24"/>
          </w:rPr>
          <w:t>Современные профессиональные базы данных и информационные справочные системы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_Toc128308091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2BA1459E" w14:textId="58604EB6" w:rsidR="00E90CA9" w:rsidRPr="002F74EF" w:rsidRDefault="003D4B46"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2" w:history="1">
        <w:r w:rsidR="00E90CA9" w:rsidRPr="002F74EF">
          <w:rPr>
            <w:rStyle w:val="aa"/>
            <w:noProof/>
            <w:color w:val="auto"/>
            <w:sz w:val="24"/>
            <w:szCs w:val="24"/>
          </w:rPr>
          <w:t>11.3. Сертифицированные программные и аппаратные средства защиты информации</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64F87DC9" w14:textId="7FE5BE66" w:rsidR="00E90CA9" w:rsidRPr="002F74EF" w:rsidRDefault="003D4B46" w:rsidP="002F74EF">
      <w:pPr>
        <w:pStyle w:val="11"/>
        <w:tabs>
          <w:tab w:val="left" w:pos="660"/>
        </w:tabs>
        <w:spacing w:before="0" w:after="0"/>
        <w:rPr>
          <w:rFonts w:asciiTheme="minorHAnsi" w:eastAsiaTheme="minorEastAsia" w:hAnsiTheme="minorHAnsi" w:cstheme="minorBidi"/>
          <w:b w:val="0"/>
          <w:caps w:val="0"/>
          <w:noProof/>
          <w:kern w:val="0"/>
          <w:sz w:val="24"/>
          <w:szCs w:val="24"/>
          <w:lang w:eastAsia="ru-RU"/>
        </w:rPr>
      </w:pPr>
      <w:hyperlink w:anchor="_Toc128308093" w:history="1">
        <w:r w:rsidR="00E90CA9" w:rsidRPr="002F74EF">
          <w:rPr>
            <w:rStyle w:val="aa"/>
            <w:rFonts w:eastAsia="Calibri"/>
            <w:noProof/>
            <w:color w:val="auto"/>
            <w:sz w:val="24"/>
            <w:szCs w:val="24"/>
          </w:rPr>
          <w:t>12.</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rFonts w:eastAsia="Calibri"/>
            <w:noProof/>
            <w:color w:val="auto"/>
            <w:sz w:val="24"/>
            <w:szCs w:val="24"/>
          </w:rPr>
          <w:t>Описание материально-технической базы, необходимой для осуществления образовательного процесса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28</w:t>
        </w:r>
        <w:r w:rsidR="00E90CA9" w:rsidRPr="002F74EF">
          <w:rPr>
            <w:noProof/>
            <w:webHidden/>
            <w:sz w:val="24"/>
            <w:szCs w:val="24"/>
          </w:rPr>
          <w:fldChar w:fldCharType="end"/>
        </w:r>
      </w:hyperlink>
    </w:p>
    <w:p w14:paraId="6FA2D118" w14:textId="2BFE7B7C" w:rsidR="0020433E" w:rsidRPr="002F74EF" w:rsidRDefault="00704432" w:rsidP="002F74EF">
      <w:pPr>
        <w:spacing w:after="0" w:line="240" w:lineRule="auto"/>
        <w:contextualSpacing/>
        <w:jc w:val="both"/>
        <w:rPr>
          <w:rFonts w:ascii="Times New Roman" w:hAnsi="Times New Roman" w:cs="Times New Roman"/>
        </w:rPr>
      </w:pPr>
      <w:r w:rsidRPr="002F74EF">
        <w:rPr>
          <w:rFonts w:ascii="Times New Roman" w:eastAsia="Times New Roman" w:hAnsi="Times New Roman" w:cs="Times New Roman"/>
          <w:caps/>
          <w:kern w:val="20"/>
          <w:sz w:val="24"/>
          <w:szCs w:val="24"/>
        </w:rPr>
        <w:fldChar w:fldCharType="end"/>
      </w:r>
    </w:p>
    <w:p w14:paraId="65AE0268" w14:textId="77777777" w:rsidR="0020433E" w:rsidRPr="002F74EF" w:rsidRDefault="0020433E" w:rsidP="002F74EF">
      <w:pPr>
        <w:spacing w:after="0" w:line="240" w:lineRule="auto"/>
        <w:contextualSpacing/>
        <w:rPr>
          <w:rFonts w:ascii="Times New Roman" w:hAnsi="Times New Roman" w:cs="Times New Roman"/>
        </w:rPr>
      </w:pPr>
      <w:r w:rsidRPr="002F74EF">
        <w:rPr>
          <w:rFonts w:ascii="Times New Roman" w:hAnsi="Times New Roman" w:cs="Times New Roman"/>
        </w:rPr>
        <w:br w:type="page"/>
      </w:r>
    </w:p>
    <w:p w14:paraId="25ED66BD" w14:textId="19740B32" w:rsidR="005464A0" w:rsidRPr="002F74EF" w:rsidRDefault="00DD734F" w:rsidP="002F74EF">
      <w:pPr>
        <w:pStyle w:val="1"/>
        <w:numPr>
          <w:ilvl w:val="0"/>
          <w:numId w:val="4"/>
        </w:numPr>
        <w:contextualSpacing/>
      </w:pPr>
      <w:bookmarkStart w:id="5" w:name="_Toc68554679"/>
      <w:bookmarkStart w:id="6" w:name="_Toc128308072"/>
      <w:r w:rsidRPr="002F74EF">
        <w:lastRenderedPageBreak/>
        <w:t>Наименование дисциплины</w:t>
      </w:r>
      <w:bookmarkEnd w:id="3"/>
      <w:bookmarkEnd w:id="5"/>
      <w:bookmarkEnd w:id="6"/>
    </w:p>
    <w:p w14:paraId="1D961598" w14:textId="7E231D3C" w:rsidR="00A52F27" w:rsidRPr="002F74EF" w:rsidRDefault="004210B7" w:rsidP="002F74E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Финансовая политика и управление конкурентоспособностью компании</w:t>
      </w:r>
    </w:p>
    <w:p w14:paraId="24257CA9" w14:textId="77777777" w:rsidR="004210B7" w:rsidRPr="002F74EF" w:rsidRDefault="004210B7" w:rsidP="002F74E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p>
    <w:p w14:paraId="07F7D5BE" w14:textId="64BF1639" w:rsidR="00DD734F" w:rsidRPr="002F74EF" w:rsidRDefault="00DD734F" w:rsidP="002F74EF">
      <w:pPr>
        <w:pStyle w:val="1"/>
        <w:contextualSpacing/>
      </w:pPr>
      <w:bookmarkStart w:id="7" w:name="_Toc68554374"/>
      <w:bookmarkStart w:id="8" w:name="_Toc68554680"/>
      <w:bookmarkStart w:id="9" w:name="_Toc128308073"/>
      <w:r w:rsidRPr="002F74E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r w:rsidRPr="002F74EF">
        <w:t xml:space="preserve"> </w:t>
      </w:r>
    </w:p>
    <w:p w14:paraId="6D73FBB2" w14:textId="77777777" w:rsidR="00B27982" w:rsidRPr="002F74EF" w:rsidRDefault="00B27982" w:rsidP="002F74E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10" w:name="_Hlk14937655"/>
      <w:bookmarkStart w:id="11"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98"/>
        <w:gridCol w:w="2695"/>
        <w:gridCol w:w="3276"/>
      </w:tblGrid>
      <w:tr w:rsidR="002F74EF" w:rsidRPr="002F74EF" w14:paraId="0C71304F" w14:textId="77777777" w:rsidTr="00482269">
        <w:trPr>
          <w:trHeight w:val="1247"/>
        </w:trPr>
        <w:tc>
          <w:tcPr>
            <w:tcW w:w="1505" w:type="dxa"/>
          </w:tcPr>
          <w:p w14:paraId="71EBA1A9"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2" w:name="_Hlk14894744"/>
            <w:r w:rsidRPr="002F74EF">
              <w:rPr>
                <w:rFonts w:ascii="Times New Roman" w:eastAsia="Times New Roman" w:hAnsi="Times New Roman" w:cs="Times New Roman"/>
                <w:sz w:val="24"/>
                <w:szCs w:val="24"/>
                <w:lang w:eastAsia="ru-RU"/>
              </w:rPr>
              <w:t>Код компетенции</w:t>
            </w:r>
          </w:p>
        </w:tc>
        <w:tc>
          <w:tcPr>
            <w:tcW w:w="1990" w:type="dxa"/>
          </w:tcPr>
          <w:p w14:paraId="77A5CCEC"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Наименование компетенции</w:t>
            </w:r>
          </w:p>
        </w:tc>
        <w:tc>
          <w:tcPr>
            <w:tcW w:w="2762" w:type="dxa"/>
          </w:tcPr>
          <w:p w14:paraId="2EB375BE"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Индикаторы достижения компетенции</w:t>
            </w:r>
          </w:p>
        </w:tc>
        <w:tc>
          <w:tcPr>
            <w:tcW w:w="3377" w:type="dxa"/>
          </w:tcPr>
          <w:p w14:paraId="35B8C52D" w14:textId="40FED0F5" w:rsidR="004C7B60" w:rsidRPr="002F74EF" w:rsidRDefault="00760EBF"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2F74EF" w:rsidRPr="002F74EF" w14:paraId="3B7AC3F8" w14:textId="77777777" w:rsidTr="00482269">
        <w:trPr>
          <w:trHeight w:val="1247"/>
        </w:trPr>
        <w:tc>
          <w:tcPr>
            <w:tcW w:w="1505" w:type="dxa"/>
            <w:vMerge w:val="restart"/>
          </w:tcPr>
          <w:p w14:paraId="6020F017" w14:textId="6863221B"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ПКП-2</w:t>
            </w:r>
          </w:p>
        </w:tc>
        <w:tc>
          <w:tcPr>
            <w:tcW w:w="1990" w:type="dxa"/>
            <w:vMerge w:val="restart"/>
          </w:tcPr>
          <w:p w14:paraId="6AA78C3A" w14:textId="61DCB679"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2762" w:type="dxa"/>
          </w:tcPr>
          <w:p w14:paraId="38BB8029" w14:textId="5858EEEC" w:rsidR="00F876BE" w:rsidRPr="002F74EF" w:rsidRDefault="00F876BE" w:rsidP="002F74EF">
            <w:pPr>
              <w:pStyle w:val="af1"/>
              <w:numPr>
                <w:ilvl w:val="0"/>
                <w:numId w:val="9"/>
              </w:numPr>
              <w:ind w:left="0" w:firstLine="0"/>
              <w:jc w:val="both"/>
            </w:pPr>
            <w:r w:rsidRPr="002F74EF">
              <w:t xml:space="preserve">Понимает содержание и логику проведения </w:t>
            </w:r>
            <w:r w:rsidR="00482269" w:rsidRPr="002F74EF">
              <w:t xml:space="preserve">анализа результатов хозяйственной деятельности. </w:t>
            </w:r>
          </w:p>
        </w:tc>
        <w:tc>
          <w:tcPr>
            <w:tcW w:w="3377" w:type="dxa"/>
          </w:tcPr>
          <w:p w14:paraId="5CDA31DA" w14:textId="26E2A1C3" w:rsidR="00F876BE"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0E3943" w:rsidRPr="002F74EF">
              <w:rPr>
                <w:rFonts w:ascii="Times New Roman" w:hAnsi="Times New Roman" w:cs="Times New Roman"/>
                <w:sz w:val="24"/>
                <w:szCs w:val="24"/>
              </w:rPr>
              <w:t xml:space="preserve">базовые показатели оценки финансового состояния </w:t>
            </w:r>
            <w:r w:rsidR="00726BFA" w:rsidRPr="002F74EF">
              <w:rPr>
                <w:rFonts w:ascii="Times New Roman" w:hAnsi="Times New Roman" w:cs="Times New Roman"/>
                <w:sz w:val="24"/>
                <w:szCs w:val="24"/>
              </w:rPr>
              <w:t>компании</w:t>
            </w:r>
            <w:r w:rsidR="000E3943" w:rsidRPr="002F74EF">
              <w:rPr>
                <w:rFonts w:ascii="Times New Roman" w:hAnsi="Times New Roman" w:cs="Times New Roman"/>
                <w:sz w:val="24"/>
                <w:szCs w:val="24"/>
              </w:rPr>
              <w:t>, основные детерминанты стоимости организации.</w:t>
            </w:r>
          </w:p>
          <w:p w14:paraId="0C307EBD" w14:textId="426E694A"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 xml:space="preserve">Уметь </w:t>
            </w:r>
            <w:r w:rsidR="000E3943" w:rsidRPr="002F74EF">
              <w:rPr>
                <w:rFonts w:ascii="Times New Roman" w:hAnsi="Times New Roman" w:cs="Times New Roman"/>
                <w:sz w:val="24"/>
                <w:szCs w:val="24"/>
              </w:rPr>
              <w:t xml:space="preserve">проводить оценку финансового состояния </w:t>
            </w:r>
            <w:r w:rsidR="00726BFA" w:rsidRPr="002F74EF">
              <w:rPr>
                <w:rFonts w:ascii="Times New Roman" w:hAnsi="Times New Roman" w:cs="Times New Roman"/>
                <w:sz w:val="24"/>
                <w:szCs w:val="24"/>
              </w:rPr>
              <w:t>компании</w:t>
            </w:r>
            <w:r w:rsidR="000E3943"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оценку влияния данных результатов на уровень конкурентоспособности компании. </w:t>
            </w:r>
            <w:r w:rsidR="000E3943" w:rsidRPr="002F74EF">
              <w:rPr>
                <w:rFonts w:ascii="Times New Roman" w:hAnsi="Times New Roman" w:cs="Times New Roman"/>
                <w:sz w:val="24"/>
                <w:szCs w:val="24"/>
              </w:rPr>
              <w:t xml:space="preserve"> </w:t>
            </w:r>
          </w:p>
        </w:tc>
      </w:tr>
      <w:tr w:rsidR="002F74EF" w:rsidRPr="002F74EF" w14:paraId="07E096F3" w14:textId="77777777" w:rsidTr="00482269">
        <w:trPr>
          <w:trHeight w:val="1247"/>
        </w:trPr>
        <w:tc>
          <w:tcPr>
            <w:tcW w:w="1505" w:type="dxa"/>
            <w:vMerge/>
          </w:tcPr>
          <w:p w14:paraId="00FB51EF" w14:textId="77777777"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4482F772" w14:textId="77777777"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6F5B9E0A" w14:textId="166C51D3" w:rsidR="00F876BE" w:rsidRPr="002F74EF" w:rsidRDefault="00F876BE" w:rsidP="002F74EF">
            <w:pPr>
              <w:pStyle w:val="af1"/>
              <w:numPr>
                <w:ilvl w:val="0"/>
                <w:numId w:val="9"/>
              </w:numPr>
              <w:ind w:left="0" w:firstLine="0"/>
              <w:jc w:val="both"/>
            </w:pPr>
            <w:r w:rsidRPr="002F74EF">
              <w:t xml:space="preserve">Разрабатывает прогнозы </w:t>
            </w:r>
            <w:r w:rsidR="00482269" w:rsidRPr="002F74EF">
              <w:t xml:space="preserve">денежных потоков и результатов хозяйственной деятельности. </w:t>
            </w:r>
          </w:p>
        </w:tc>
        <w:tc>
          <w:tcPr>
            <w:tcW w:w="3377" w:type="dxa"/>
          </w:tcPr>
          <w:p w14:paraId="504DF14A" w14:textId="20CA0D8F" w:rsidR="00726BFA"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направления реализации финансовой политики организации и её влияния на денежные потоки компании. </w:t>
            </w:r>
          </w:p>
          <w:p w14:paraId="28CAD1D5" w14:textId="4F67BE8B" w:rsidR="00F876BE"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Уметь</w:t>
            </w:r>
            <w:r w:rsidR="000E3943" w:rsidRPr="002F74EF">
              <w:rPr>
                <w:rFonts w:ascii="Times New Roman" w:hAnsi="Times New Roman" w:cs="Times New Roman"/>
                <w:sz w:val="24"/>
                <w:szCs w:val="24"/>
              </w:rPr>
              <w:t xml:space="preserve"> оценивать возможности </w:t>
            </w:r>
            <w:r w:rsidR="00726BFA" w:rsidRPr="002F74EF">
              <w:rPr>
                <w:rFonts w:ascii="Times New Roman" w:hAnsi="Times New Roman" w:cs="Times New Roman"/>
                <w:sz w:val="24"/>
                <w:szCs w:val="24"/>
              </w:rPr>
              <w:t xml:space="preserve">корректировки финансовой политики компании в целях повышения результатов хозяйственной деятельности. </w:t>
            </w:r>
          </w:p>
        </w:tc>
      </w:tr>
      <w:tr w:rsidR="002F74EF" w:rsidRPr="002F74EF" w14:paraId="0BE2A52B" w14:textId="77777777" w:rsidTr="00482269">
        <w:trPr>
          <w:trHeight w:val="1247"/>
        </w:trPr>
        <w:tc>
          <w:tcPr>
            <w:tcW w:w="1505" w:type="dxa"/>
            <w:vMerge w:val="restart"/>
          </w:tcPr>
          <w:p w14:paraId="08511CDA" w14:textId="202E7AB4"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ПКП-1</w:t>
            </w:r>
          </w:p>
        </w:tc>
        <w:tc>
          <w:tcPr>
            <w:tcW w:w="1990" w:type="dxa"/>
            <w:vMerge w:val="restart"/>
          </w:tcPr>
          <w:p w14:paraId="2ACC7A7D" w14:textId="1AD22141"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w:t>
            </w:r>
            <w:r w:rsidRPr="002F74EF">
              <w:rPr>
                <w:rFonts w:ascii="Times New Roman" w:eastAsia="Times New Roman" w:hAnsi="Times New Roman" w:cs="Times New Roman"/>
                <w:sz w:val="24"/>
                <w:szCs w:val="24"/>
                <w:lang w:eastAsia="ru-RU"/>
              </w:rPr>
              <w:lastRenderedPageBreak/>
              <w:t>перспективе</w:t>
            </w:r>
          </w:p>
        </w:tc>
        <w:tc>
          <w:tcPr>
            <w:tcW w:w="2762" w:type="dxa"/>
          </w:tcPr>
          <w:p w14:paraId="0183D618" w14:textId="29F13D34" w:rsidR="00482269" w:rsidRPr="002F74EF" w:rsidRDefault="00482269" w:rsidP="002F74EF">
            <w:pPr>
              <w:pStyle w:val="af1"/>
              <w:numPr>
                <w:ilvl w:val="0"/>
                <w:numId w:val="27"/>
              </w:numPr>
              <w:ind w:left="0" w:firstLine="0"/>
              <w:jc w:val="both"/>
            </w:pPr>
            <w:r w:rsidRPr="002F74EF">
              <w:lastRenderedPageBreak/>
              <w:t>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3377" w:type="dxa"/>
          </w:tcPr>
          <w:p w14:paraId="09C4A682" w14:textId="5152938D"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влияние внешней и внутренней среды на процессы реализации финансовой политики и управления конкурентоспособностью компании. </w:t>
            </w:r>
          </w:p>
          <w:p w14:paraId="39B9118A" w14:textId="341DCDFC" w:rsidR="00482269" w:rsidRPr="002F74EF" w:rsidRDefault="000F35F4" w:rsidP="002F74EF">
            <w:pPr>
              <w:spacing w:after="0" w:line="240" w:lineRule="auto"/>
              <w:contextualSpacing/>
              <w:rPr>
                <w:rFonts w:ascii="Times New Roman" w:hAnsi="Times New Roman" w:cs="Times New Roman"/>
                <w:b/>
                <w:bCs/>
                <w:sz w:val="24"/>
                <w:szCs w:val="24"/>
              </w:rPr>
            </w:pPr>
            <w:r w:rsidRPr="002F74EF">
              <w:rPr>
                <w:rFonts w:ascii="Times New Roman" w:hAnsi="Times New Roman" w:cs="Times New Roman"/>
                <w:b/>
                <w:bCs/>
                <w:sz w:val="24"/>
                <w:szCs w:val="24"/>
              </w:rPr>
              <w:t xml:space="preserve">Уметь </w:t>
            </w:r>
            <w:r w:rsidRPr="002F74EF">
              <w:rPr>
                <w:rFonts w:ascii="Times New Roman" w:hAnsi="Times New Roman" w:cs="Times New Roman"/>
                <w:sz w:val="24"/>
                <w:szCs w:val="24"/>
              </w:rPr>
              <w:t>проводить оценку финансового состояния организации и влияния её результатов на возможности управления конкурентоспособностью компании.</w:t>
            </w:r>
          </w:p>
        </w:tc>
      </w:tr>
      <w:tr w:rsidR="002F74EF" w:rsidRPr="002F74EF" w14:paraId="49D07BF8" w14:textId="77777777" w:rsidTr="002D13ED">
        <w:trPr>
          <w:trHeight w:val="841"/>
        </w:trPr>
        <w:tc>
          <w:tcPr>
            <w:tcW w:w="1505" w:type="dxa"/>
            <w:vMerge/>
          </w:tcPr>
          <w:p w14:paraId="5241A9C0"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3C1A051D"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4D43059F" w14:textId="20CAF00A" w:rsidR="00482269" w:rsidRPr="002F74EF" w:rsidRDefault="00482269" w:rsidP="002F74EF">
            <w:pPr>
              <w:pStyle w:val="af1"/>
              <w:numPr>
                <w:ilvl w:val="0"/>
                <w:numId w:val="27"/>
              </w:numPr>
              <w:ind w:left="0" w:firstLine="0"/>
              <w:jc w:val="both"/>
            </w:pPr>
            <w:r w:rsidRPr="002F74EF">
              <w:t xml:space="preserve">Оценивает и прогнозирует закономерности развития внешней и внутренней среды бизнеса. </w:t>
            </w:r>
          </w:p>
        </w:tc>
        <w:tc>
          <w:tcPr>
            <w:tcW w:w="3377" w:type="dxa"/>
          </w:tcPr>
          <w:p w14:paraId="739D74A9" w14:textId="153C740D"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 </w:t>
            </w:r>
          </w:p>
          <w:p w14:paraId="1F3B87AB" w14:textId="2F4899D0" w:rsidR="00482269" w:rsidRPr="002F74EF" w:rsidRDefault="00482269" w:rsidP="002F74EF">
            <w:pPr>
              <w:spacing w:after="0" w:line="240" w:lineRule="auto"/>
              <w:contextualSpacing/>
              <w:rPr>
                <w:rFonts w:ascii="Times New Roman" w:hAnsi="Times New Roman" w:cs="Times New Roman"/>
                <w:b/>
                <w:bCs/>
                <w:sz w:val="24"/>
                <w:szCs w:val="24"/>
              </w:rPr>
            </w:pPr>
            <w:r w:rsidRPr="002F74EF">
              <w:rPr>
                <w:rFonts w:ascii="Times New Roman" w:hAnsi="Times New Roman" w:cs="Times New Roman"/>
                <w:b/>
                <w:bCs/>
                <w:sz w:val="24"/>
                <w:szCs w:val="24"/>
              </w:rPr>
              <w:t>Уметь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анализировать тенденции на рынке, в сегменте рынка для разработки финансовой политики компании и процесса управления конкурентоспособностью компании.</w:t>
            </w:r>
          </w:p>
        </w:tc>
      </w:tr>
      <w:tr w:rsidR="002F74EF" w:rsidRPr="002F74EF" w14:paraId="62914B14" w14:textId="77777777" w:rsidTr="00482269">
        <w:trPr>
          <w:trHeight w:val="1247"/>
        </w:trPr>
        <w:tc>
          <w:tcPr>
            <w:tcW w:w="1505" w:type="dxa"/>
            <w:vMerge w:val="restart"/>
          </w:tcPr>
          <w:p w14:paraId="061EA0AA" w14:textId="03EDC600"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ПКП-5</w:t>
            </w:r>
          </w:p>
        </w:tc>
        <w:tc>
          <w:tcPr>
            <w:tcW w:w="1990" w:type="dxa"/>
            <w:vMerge w:val="restart"/>
          </w:tcPr>
          <w:p w14:paraId="60063A80" w14:textId="1ADD8393"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2762" w:type="dxa"/>
          </w:tcPr>
          <w:p w14:paraId="69FF28CC" w14:textId="0A6362C9" w:rsidR="00482269" w:rsidRPr="002F74EF" w:rsidRDefault="00482269" w:rsidP="002F74EF">
            <w:pPr>
              <w:pStyle w:val="af1"/>
              <w:numPr>
                <w:ilvl w:val="0"/>
                <w:numId w:val="8"/>
              </w:numPr>
              <w:ind w:left="0" w:firstLine="0"/>
              <w:jc w:val="both"/>
            </w:pPr>
            <w:r w:rsidRPr="002F74EF">
              <w:t>Владеет методами оценки инвестиций и активов организации</w:t>
            </w:r>
          </w:p>
        </w:tc>
        <w:tc>
          <w:tcPr>
            <w:tcW w:w="3377" w:type="dxa"/>
          </w:tcPr>
          <w:p w14:paraId="0DB366B6" w14:textId="3493776C"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мультипликаторы прибыли и выручки, балансовой стоимости для использования сравнительного подхода к оценке активов. </w:t>
            </w:r>
          </w:p>
          <w:p w14:paraId="7CCD1450" w14:textId="0C1FD5B1"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 xml:space="preserve">Уметь </w:t>
            </w:r>
            <w:r w:rsidR="002D13ED" w:rsidRPr="002F74EF">
              <w:rPr>
                <w:rFonts w:ascii="Times New Roman" w:hAnsi="Times New Roman" w:cs="Times New Roman"/>
                <w:sz w:val="24"/>
                <w:szCs w:val="24"/>
              </w:rPr>
              <w:t>выбирать информационную базу и рассчитывать мультипликаторы прибыли и выручки, балансовой стоимости для использования сравнительного подхода к оценке активов.</w:t>
            </w:r>
          </w:p>
        </w:tc>
      </w:tr>
      <w:tr w:rsidR="00482269" w:rsidRPr="002F74EF" w14:paraId="0BB435AD" w14:textId="77777777" w:rsidTr="00482269">
        <w:trPr>
          <w:trHeight w:val="1247"/>
        </w:trPr>
        <w:tc>
          <w:tcPr>
            <w:tcW w:w="1505" w:type="dxa"/>
            <w:vMerge/>
          </w:tcPr>
          <w:p w14:paraId="3D9505DE"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190EF70F"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6E28B305" w14:textId="26577BAE" w:rsidR="00482269" w:rsidRPr="002F74EF" w:rsidRDefault="00482269" w:rsidP="002F74EF">
            <w:pPr>
              <w:pStyle w:val="af1"/>
              <w:numPr>
                <w:ilvl w:val="0"/>
                <w:numId w:val="8"/>
              </w:numPr>
              <w:ind w:left="0" w:firstLine="0"/>
              <w:jc w:val="both"/>
            </w:pPr>
            <w:r w:rsidRPr="002F74EF">
              <w:t>Применяет современные методы и модели управления инвестициями в целях максимизации стоимости бизнеса</w:t>
            </w:r>
          </w:p>
        </w:tc>
        <w:tc>
          <w:tcPr>
            <w:tcW w:w="3377" w:type="dxa"/>
          </w:tcPr>
          <w:p w14:paraId="3474F327" w14:textId="4C8A09F4"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направления использования инструментов цифровизации для управления конкурентоспособностью компании.</w:t>
            </w:r>
          </w:p>
          <w:p w14:paraId="2A68A5FA" w14:textId="7293B95A"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Уметь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оптимизировать различные направления финансовой политики компании в целях максимизации стоимости и повышения конкурентоспособности бизнеса. </w:t>
            </w:r>
            <w:r w:rsidRPr="002F74EF">
              <w:rPr>
                <w:rFonts w:ascii="Times New Roman" w:hAnsi="Times New Roman" w:cs="Times New Roman"/>
                <w:sz w:val="24"/>
                <w:szCs w:val="24"/>
              </w:rPr>
              <w:t xml:space="preserve"> </w:t>
            </w:r>
          </w:p>
        </w:tc>
      </w:tr>
    </w:tbl>
    <w:p w14:paraId="301FFBAF" w14:textId="77777777" w:rsidR="00E11886" w:rsidRPr="002F74EF" w:rsidRDefault="00E11886" w:rsidP="002F74EF">
      <w:pPr>
        <w:spacing w:after="0" w:line="240" w:lineRule="auto"/>
        <w:contextualSpacing/>
        <w:rPr>
          <w:rFonts w:ascii="Times New Roman" w:hAnsi="Times New Roman" w:cs="Times New Roman"/>
        </w:rPr>
      </w:pPr>
      <w:bookmarkStart w:id="13" w:name="_Toc68554375"/>
      <w:bookmarkStart w:id="14" w:name="_Toc68554681"/>
      <w:bookmarkEnd w:id="10"/>
      <w:bookmarkEnd w:id="11"/>
      <w:bookmarkEnd w:id="12"/>
    </w:p>
    <w:p w14:paraId="1C8DEF2F" w14:textId="32C0F912" w:rsidR="005F6C00" w:rsidRPr="002F74EF" w:rsidRDefault="005F6C00" w:rsidP="002F74EF">
      <w:pPr>
        <w:pStyle w:val="1"/>
        <w:contextualSpacing/>
        <w:rPr>
          <w:rFonts w:eastAsia="Calibri"/>
        </w:rPr>
      </w:pPr>
      <w:bookmarkStart w:id="15" w:name="_Toc128308074"/>
      <w:r w:rsidRPr="002F74EF">
        <w:rPr>
          <w:rFonts w:eastAsia="Calibri"/>
        </w:rPr>
        <w:t>3. Место дисциплины в структуре образовательной программы</w:t>
      </w:r>
      <w:bookmarkEnd w:id="4"/>
      <w:bookmarkEnd w:id="13"/>
      <w:bookmarkEnd w:id="14"/>
      <w:bookmarkEnd w:id="15"/>
    </w:p>
    <w:p w14:paraId="55BC3732" w14:textId="77777777" w:rsidR="005464A0" w:rsidRPr="002F74EF" w:rsidRDefault="005464A0" w:rsidP="002F74EF">
      <w:pPr>
        <w:spacing w:after="0" w:line="240" w:lineRule="auto"/>
        <w:contextualSpacing/>
        <w:rPr>
          <w:rFonts w:ascii="Times New Roman" w:hAnsi="Times New Roman" w:cs="Times New Roman"/>
          <w:lang w:eastAsia="ru-RU"/>
        </w:rPr>
      </w:pPr>
    </w:p>
    <w:p w14:paraId="0C1DB286" w14:textId="7856A5BB" w:rsidR="001A4271" w:rsidRPr="002F74EF" w:rsidRDefault="005A59BA" w:rsidP="002F74EF">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Дис</w:t>
      </w:r>
      <w:r w:rsidR="00FA52BC" w:rsidRPr="002F74EF">
        <w:rPr>
          <w:rFonts w:ascii="Times New Roman" w:eastAsia="Times New Roman" w:hAnsi="Times New Roman" w:cs="Times New Roman"/>
          <w:sz w:val="28"/>
          <w:szCs w:val="28"/>
          <w:lang w:eastAsia="ru-RU"/>
        </w:rPr>
        <w:t>циплина</w:t>
      </w:r>
      <w:r w:rsidR="004210B7" w:rsidRPr="002F74EF">
        <w:rPr>
          <w:rFonts w:ascii="Times New Roman" w:eastAsia="Times New Roman" w:hAnsi="Times New Roman" w:cs="Times New Roman"/>
          <w:sz w:val="28"/>
          <w:szCs w:val="28"/>
          <w:lang w:eastAsia="ru-RU"/>
        </w:rPr>
        <w:t xml:space="preserve"> </w:t>
      </w:r>
      <w:r w:rsidR="00FA52BC" w:rsidRPr="002F74EF">
        <w:rPr>
          <w:rFonts w:ascii="Times New Roman" w:eastAsia="Times New Roman" w:hAnsi="Times New Roman" w:cs="Times New Roman"/>
          <w:sz w:val="28"/>
          <w:szCs w:val="28"/>
          <w:lang w:eastAsia="ru-RU"/>
        </w:rPr>
        <w:t>«</w:t>
      </w:r>
      <w:r w:rsidR="004210B7" w:rsidRPr="002F74EF">
        <w:rPr>
          <w:rFonts w:ascii="Times New Roman" w:hAnsi="Times New Roman" w:cs="Times New Roman"/>
          <w:sz w:val="28"/>
          <w:szCs w:val="28"/>
          <w:lang w:eastAsia="ru-RU"/>
        </w:rPr>
        <w:t>Финансовая политика и управление конкурентоспособностью компании</w:t>
      </w:r>
      <w:r w:rsidR="00FA52BC" w:rsidRPr="002F74EF">
        <w:rPr>
          <w:rFonts w:ascii="Times New Roman" w:eastAsia="Times New Roman" w:hAnsi="Times New Roman" w:cs="Times New Roman"/>
          <w:sz w:val="28"/>
          <w:szCs w:val="28"/>
          <w:lang w:eastAsia="ru-RU"/>
        </w:rPr>
        <w:t>»</w:t>
      </w:r>
      <w:r w:rsidR="00A53351" w:rsidRPr="002F74EF">
        <w:rPr>
          <w:rFonts w:ascii="Times New Roman" w:eastAsia="Times New Roman" w:hAnsi="Times New Roman" w:cs="Times New Roman"/>
          <w:sz w:val="28"/>
          <w:szCs w:val="28"/>
          <w:lang w:eastAsia="ru-RU"/>
        </w:rPr>
        <w:t xml:space="preserve"> </w:t>
      </w:r>
      <w:r w:rsidR="008B79CB" w:rsidRPr="002F74EF">
        <w:rPr>
          <w:rFonts w:ascii="Times New Roman" w:eastAsia="Times New Roman" w:hAnsi="Times New Roman" w:cs="Times New Roman"/>
          <w:sz w:val="28"/>
          <w:szCs w:val="28"/>
          <w:lang w:eastAsia="ru-RU"/>
        </w:rPr>
        <w:t xml:space="preserve">относится </w:t>
      </w:r>
      <w:r w:rsidR="003C2923" w:rsidRPr="002F74EF">
        <w:rPr>
          <w:rFonts w:ascii="Times New Roman" w:eastAsia="Times New Roman" w:hAnsi="Times New Roman" w:cs="Times New Roman"/>
          <w:sz w:val="28"/>
          <w:szCs w:val="28"/>
          <w:lang w:eastAsia="ru-RU"/>
        </w:rPr>
        <w:t xml:space="preserve">к </w:t>
      </w:r>
      <w:r w:rsidR="0000790A" w:rsidRPr="002F74EF">
        <w:rPr>
          <w:rFonts w:ascii="Times New Roman" w:eastAsia="Times New Roman" w:hAnsi="Times New Roman" w:cs="Times New Roman"/>
          <w:sz w:val="28"/>
          <w:szCs w:val="28"/>
          <w:lang w:eastAsia="ru-RU"/>
        </w:rPr>
        <w:t xml:space="preserve">дисциплинам </w:t>
      </w:r>
      <w:r w:rsidR="008A51C6" w:rsidRPr="002F74EF">
        <w:rPr>
          <w:rFonts w:ascii="Times New Roman" w:eastAsia="Times New Roman" w:hAnsi="Times New Roman" w:cs="Times New Roman"/>
          <w:sz w:val="28"/>
          <w:szCs w:val="28"/>
          <w:lang w:eastAsia="ru-RU"/>
        </w:rPr>
        <w:t>профил</w:t>
      </w:r>
      <w:r w:rsidR="0000790A" w:rsidRPr="002F74EF">
        <w:rPr>
          <w:rFonts w:ascii="Times New Roman" w:eastAsia="Times New Roman" w:hAnsi="Times New Roman" w:cs="Times New Roman"/>
          <w:sz w:val="28"/>
          <w:szCs w:val="28"/>
          <w:lang w:eastAsia="ru-RU"/>
        </w:rPr>
        <w:t>я</w:t>
      </w:r>
      <w:r w:rsidR="004210B7" w:rsidRPr="002F74EF">
        <w:rPr>
          <w:rFonts w:ascii="Times New Roman" w:eastAsia="Times New Roman" w:hAnsi="Times New Roman" w:cs="Times New Roman"/>
          <w:sz w:val="28"/>
          <w:szCs w:val="28"/>
          <w:lang w:eastAsia="ru-RU"/>
        </w:rPr>
        <w:t xml:space="preserve"> </w:t>
      </w:r>
      <w:r w:rsidR="004210B7" w:rsidRPr="002F74EF">
        <w:rPr>
          <w:rFonts w:ascii="Times New Roman" w:eastAsia="Times New Roman" w:hAnsi="Times New Roman" w:cs="Times New Roman"/>
          <w:sz w:val="28"/>
          <w:szCs w:val="28"/>
          <w:lang w:eastAsia="ru-RU"/>
        </w:rPr>
        <w:lastRenderedPageBreak/>
        <w:t>«Финансовый менеджмент»</w:t>
      </w:r>
      <w:r w:rsidR="0000790A" w:rsidRPr="002F74EF">
        <w:rPr>
          <w:rFonts w:ascii="Times New Roman" w:eastAsia="Times New Roman" w:hAnsi="Times New Roman" w:cs="Times New Roman"/>
          <w:sz w:val="28"/>
          <w:szCs w:val="28"/>
          <w:lang w:eastAsia="ru-RU"/>
        </w:rPr>
        <w:t xml:space="preserve"> образовательной программы «Финансовый менеджмент»</w:t>
      </w:r>
      <w:r w:rsidR="004210B7" w:rsidRPr="002F74EF">
        <w:rPr>
          <w:rFonts w:ascii="Times New Roman" w:eastAsia="Times New Roman" w:hAnsi="Times New Roman" w:cs="Times New Roman"/>
          <w:sz w:val="28"/>
          <w:szCs w:val="28"/>
          <w:lang w:eastAsia="ru-RU"/>
        </w:rPr>
        <w:t xml:space="preserve"> </w:t>
      </w:r>
      <w:r w:rsidR="00475307" w:rsidRPr="002F74EF">
        <w:rPr>
          <w:rFonts w:ascii="Times New Roman" w:eastAsia="Times New Roman" w:hAnsi="Times New Roman" w:cs="Times New Roman"/>
          <w:sz w:val="28"/>
          <w:szCs w:val="28"/>
          <w:lang w:eastAsia="ru-RU"/>
        </w:rPr>
        <w:t>по направлению подготовки 38.03.02 «Менеджмент»</w:t>
      </w:r>
      <w:r w:rsidR="00AD75E5" w:rsidRPr="002F74EF">
        <w:rPr>
          <w:rFonts w:ascii="Times New Roman" w:eastAsia="Times New Roman" w:hAnsi="Times New Roman" w:cs="Times New Roman"/>
          <w:sz w:val="28"/>
          <w:szCs w:val="28"/>
          <w:lang w:eastAsia="ru-RU"/>
        </w:rPr>
        <w:t>.</w:t>
      </w:r>
    </w:p>
    <w:p w14:paraId="6A5666FD" w14:textId="77777777" w:rsidR="00FA34F4" w:rsidRPr="002F74EF" w:rsidRDefault="00FA34F4" w:rsidP="002F74EF">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14:paraId="0FB9ED7A" w14:textId="2D5F78DA" w:rsidR="00DD734F" w:rsidRPr="002F74EF" w:rsidRDefault="00DD734F" w:rsidP="002F74EF">
      <w:pPr>
        <w:pStyle w:val="1"/>
        <w:contextualSpacing/>
      </w:pPr>
      <w:bookmarkStart w:id="16" w:name="_Toc128308075"/>
      <w:bookmarkStart w:id="17" w:name="_Hlk494644112"/>
      <w:r w:rsidRPr="002F74EF">
        <w:t xml:space="preserve">4. </w:t>
      </w:r>
      <w:bookmarkStart w:id="18" w:name="_Toc53491835"/>
      <w:r w:rsidR="00D32156" w:rsidRPr="002F74EF">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6"/>
      <w:bookmarkEnd w:id="18"/>
    </w:p>
    <w:p w14:paraId="5AF8348C" w14:textId="77777777" w:rsidR="00DF78B1" w:rsidRPr="002F74EF" w:rsidRDefault="00DF78B1"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6AD81492" w14:textId="1AB786D6" w:rsidR="00DD734F" w:rsidRPr="002F74EF" w:rsidRDefault="00DD734F"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19" w:name="_Hlk98674034"/>
      <w:r w:rsidRPr="002F74EF">
        <w:rPr>
          <w:rFonts w:ascii="Times New Roman" w:eastAsia="Times New Roman" w:hAnsi="Times New Roman" w:cs="Times New Roman"/>
          <w:sz w:val="28"/>
          <w:szCs w:val="28"/>
          <w:lang w:eastAsia="ru-RU"/>
        </w:rPr>
        <w:t>Таблица 1</w:t>
      </w:r>
      <w:r w:rsidR="00A02C27" w:rsidRPr="002F74EF">
        <w:rPr>
          <w:rFonts w:ascii="Times New Roman" w:eastAsia="Times New Roman" w:hAnsi="Times New Roman" w:cs="Times New Roman"/>
          <w:sz w:val="28"/>
          <w:szCs w:val="28"/>
          <w:lang w:eastAsia="ru-RU"/>
        </w:rPr>
        <w:t>.1</w:t>
      </w:r>
    </w:p>
    <w:p w14:paraId="02008802" w14:textId="4FF05CD7" w:rsidR="005C7D44" w:rsidRPr="002F74EF" w:rsidRDefault="005C7D44"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Очная форма обучения </w:t>
      </w:r>
      <w:r w:rsidR="004210B7" w:rsidRPr="002F74EF">
        <w:rPr>
          <w:rFonts w:ascii="Times New Roman" w:eastAsia="Times New Roman" w:hAnsi="Times New Roman" w:cs="Times New Roman"/>
          <w:sz w:val="28"/>
          <w:szCs w:val="28"/>
          <w:lang w:eastAsia="ru-RU"/>
        </w:rPr>
        <w:t xml:space="preserve">/ </w:t>
      </w:r>
      <w:r w:rsidR="00482269" w:rsidRPr="002F74EF">
        <w:rPr>
          <w:rFonts w:ascii="Times New Roman" w:eastAsia="Times New Roman" w:hAnsi="Times New Roman" w:cs="Times New Roman"/>
          <w:sz w:val="28"/>
          <w:szCs w:val="28"/>
          <w:lang w:eastAsia="ru-RU"/>
        </w:rPr>
        <w:t>О</w:t>
      </w:r>
      <w:r w:rsidR="004210B7" w:rsidRPr="002F74EF">
        <w:rPr>
          <w:rFonts w:ascii="Times New Roman" w:eastAsia="Times New Roman" w:hAnsi="Times New Roman" w:cs="Times New Roman"/>
          <w:sz w:val="28"/>
          <w:szCs w:val="28"/>
          <w:lang w:eastAsia="ru-RU"/>
        </w:rPr>
        <w:t xml:space="preserve">чно-заочная форма обучения </w:t>
      </w:r>
      <w:r w:rsidR="00482269" w:rsidRPr="002F74EF">
        <w:rPr>
          <w:rFonts w:ascii="Times New Roman" w:eastAsia="Times New Roman" w:hAnsi="Times New Roman" w:cs="Times New Roman"/>
          <w:sz w:val="28"/>
          <w:szCs w:val="28"/>
          <w:lang w:eastAsia="ru-RU"/>
        </w:rPr>
        <w:t xml:space="preserve">(Институт онлайн-образования) </w:t>
      </w:r>
      <w:r w:rsidR="004210B7" w:rsidRPr="002F74EF">
        <w:rPr>
          <w:rFonts w:ascii="Times New Roman" w:eastAsia="Times New Roman" w:hAnsi="Times New Roman" w:cs="Times New Roman"/>
          <w:sz w:val="28"/>
          <w:szCs w:val="28"/>
          <w:lang w:eastAsia="ru-RU"/>
        </w:rPr>
        <w:t xml:space="preserve">2021 </w:t>
      </w:r>
      <w:r w:rsidR="00482269" w:rsidRPr="002F74EF">
        <w:rPr>
          <w:rFonts w:ascii="Times New Roman" w:eastAsia="Times New Roman" w:hAnsi="Times New Roman" w:cs="Times New Roman"/>
          <w:sz w:val="28"/>
          <w:szCs w:val="28"/>
          <w:lang w:eastAsia="ru-RU"/>
        </w:rPr>
        <w:t>год набора</w:t>
      </w:r>
    </w:p>
    <w:p w14:paraId="7E9A082A" w14:textId="77777777" w:rsidR="00DD734F" w:rsidRPr="002F74EF" w:rsidRDefault="00DD734F" w:rsidP="002F74EF">
      <w:pPr>
        <w:keepNext/>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bookmarkStart w:id="20" w:name="_Hlk148880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2F74EF" w:rsidRPr="002F74EF" w14:paraId="10C4212B" w14:textId="77777777" w:rsidTr="005D11BA">
        <w:trPr>
          <w:trHeight w:val="71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2F74EF" w:rsidRDefault="00AA41BA"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bookmarkStart w:id="21" w:name="_Hlk110582778"/>
            <w:r w:rsidRPr="002F74EF">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3C628DF9" w14:textId="2BED6B81" w:rsidR="005D1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Всего</w:t>
            </w:r>
          </w:p>
          <w:p w14:paraId="66E6F2EB" w14:textId="290EEB38" w:rsidR="00AA4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з/е и часах)</w:t>
            </w:r>
          </w:p>
        </w:tc>
        <w:tc>
          <w:tcPr>
            <w:tcW w:w="1362" w:type="pct"/>
            <w:tcBorders>
              <w:top w:val="single" w:sz="4" w:space="0" w:color="auto"/>
              <w:left w:val="single" w:sz="4" w:space="0" w:color="auto"/>
              <w:right w:val="single" w:sz="4" w:space="0" w:color="auto"/>
            </w:tcBorders>
            <w:vAlign w:val="center"/>
          </w:tcPr>
          <w:p w14:paraId="00D5E716" w14:textId="30805372" w:rsidR="005D1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Семестр </w:t>
            </w:r>
            <w:r w:rsidR="004210B7" w:rsidRPr="002F74EF">
              <w:rPr>
                <w:rFonts w:ascii="Times New Roman" w:eastAsia="Times New Roman" w:hAnsi="Times New Roman" w:cs="Times New Roman"/>
                <w:b/>
                <w:sz w:val="24"/>
                <w:szCs w:val="24"/>
                <w:lang w:eastAsia="ru-RU"/>
              </w:rPr>
              <w:t>7</w:t>
            </w:r>
            <w:r w:rsidR="003D4B46" w:rsidRPr="003D4B46">
              <w:rPr>
                <w:rFonts w:ascii="Times New Roman" w:eastAsia="Times New Roman" w:hAnsi="Times New Roman" w:cs="Times New Roman"/>
                <w:b/>
                <w:sz w:val="24"/>
                <w:szCs w:val="24"/>
                <w:lang w:eastAsia="ru-RU"/>
              </w:rPr>
              <w:t>/ семестр 6</w:t>
            </w:r>
          </w:p>
          <w:p w14:paraId="69E6017F" w14:textId="280344EA" w:rsidR="00AA41BA" w:rsidRPr="002F74EF" w:rsidRDefault="005D1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часах)</w:t>
            </w:r>
          </w:p>
        </w:tc>
      </w:tr>
      <w:tr w:rsidR="002F74EF" w:rsidRPr="002F74EF" w14:paraId="64550E91" w14:textId="77777777" w:rsidTr="00786DFE">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2F74EF" w:rsidRDefault="00AA41BA"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08A02904" w:rsidR="00AA41BA"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5</w:t>
            </w:r>
            <w:r w:rsidR="003A5091" w:rsidRPr="002F74EF">
              <w:rPr>
                <w:rFonts w:ascii="Times New Roman" w:eastAsia="Times New Roman" w:hAnsi="Times New Roman" w:cs="Times New Roman"/>
                <w:b/>
                <w:bCs/>
                <w:sz w:val="24"/>
                <w:szCs w:val="24"/>
                <w:lang w:eastAsia="ru-RU"/>
              </w:rPr>
              <w:t xml:space="preserve"> </w:t>
            </w:r>
            <w:proofErr w:type="spellStart"/>
            <w:r w:rsidR="003A5091" w:rsidRPr="002F74EF">
              <w:rPr>
                <w:rFonts w:ascii="Times New Roman" w:eastAsia="Times New Roman" w:hAnsi="Times New Roman" w:cs="Times New Roman"/>
                <w:b/>
                <w:bCs/>
                <w:sz w:val="24"/>
                <w:szCs w:val="24"/>
                <w:lang w:eastAsia="ru-RU"/>
              </w:rPr>
              <w:t>з</w:t>
            </w:r>
            <w:r w:rsidR="005D11BA" w:rsidRPr="002F74EF">
              <w:rPr>
                <w:rFonts w:ascii="Times New Roman" w:eastAsia="Times New Roman" w:hAnsi="Times New Roman" w:cs="Times New Roman"/>
                <w:b/>
                <w:bCs/>
                <w:sz w:val="24"/>
                <w:szCs w:val="24"/>
                <w:lang w:eastAsia="ru-RU"/>
              </w:rPr>
              <w:t>.</w:t>
            </w:r>
            <w:r w:rsidR="003A5091" w:rsidRPr="002F74EF">
              <w:rPr>
                <w:rFonts w:ascii="Times New Roman" w:eastAsia="Times New Roman" w:hAnsi="Times New Roman" w:cs="Times New Roman"/>
                <w:b/>
                <w:bCs/>
                <w:sz w:val="24"/>
                <w:szCs w:val="24"/>
                <w:lang w:eastAsia="ru-RU"/>
              </w:rPr>
              <w:t>е</w:t>
            </w:r>
            <w:proofErr w:type="spellEnd"/>
            <w:r w:rsidR="009A782A" w:rsidRPr="002F74EF">
              <w:rPr>
                <w:rFonts w:ascii="Times New Roman" w:eastAsia="Times New Roman" w:hAnsi="Times New Roman" w:cs="Times New Roman"/>
                <w:b/>
                <w:bCs/>
                <w:sz w:val="24"/>
                <w:szCs w:val="24"/>
                <w:lang w:eastAsia="ru-RU"/>
              </w:rPr>
              <w:t>.</w:t>
            </w:r>
            <w:r w:rsidR="003A5091" w:rsidRPr="002F74EF">
              <w:rPr>
                <w:rFonts w:ascii="Times New Roman" w:eastAsia="Times New Roman" w:hAnsi="Times New Roman" w:cs="Times New Roman"/>
                <w:b/>
                <w:bCs/>
                <w:sz w:val="24"/>
                <w:szCs w:val="24"/>
                <w:lang w:eastAsia="ru-RU"/>
              </w:rPr>
              <w:t xml:space="preserve"> / </w:t>
            </w:r>
            <w:r w:rsidR="005D11BA" w:rsidRPr="002F74EF">
              <w:rPr>
                <w:rFonts w:ascii="Times New Roman" w:eastAsia="Times New Roman" w:hAnsi="Times New Roman" w:cs="Times New Roman"/>
                <w:b/>
                <w:bCs/>
                <w:sz w:val="24"/>
                <w:szCs w:val="24"/>
                <w:lang w:eastAsia="ru-RU"/>
              </w:rPr>
              <w:t>1</w:t>
            </w:r>
            <w:r w:rsidRPr="002F74EF">
              <w:rPr>
                <w:rFonts w:ascii="Times New Roman" w:eastAsia="Times New Roman" w:hAnsi="Times New Roman" w:cs="Times New Roman"/>
                <w:b/>
                <w:bCs/>
                <w:sz w:val="24"/>
                <w:szCs w:val="24"/>
                <w:lang w:eastAsia="ru-RU"/>
              </w:rPr>
              <w:t>80</w:t>
            </w:r>
            <w:r w:rsidR="003A5091" w:rsidRPr="002F74EF">
              <w:rPr>
                <w:rFonts w:ascii="Times New Roman" w:eastAsia="Times New Roman" w:hAnsi="Times New Roman" w:cs="Times New Roman"/>
                <w:b/>
                <w:bCs/>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450E07DE" w:rsidR="00AA41BA" w:rsidRPr="002F74EF" w:rsidRDefault="00FA1541"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1</w:t>
            </w:r>
            <w:r w:rsidR="004210B7" w:rsidRPr="002F74EF">
              <w:rPr>
                <w:rFonts w:ascii="Times New Roman" w:eastAsia="Times New Roman" w:hAnsi="Times New Roman" w:cs="Times New Roman"/>
                <w:b/>
                <w:bCs/>
                <w:sz w:val="24"/>
                <w:szCs w:val="24"/>
                <w:lang w:eastAsia="ru-RU"/>
              </w:rPr>
              <w:t>80</w:t>
            </w:r>
            <w:r w:rsidR="007A6407" w:rsidRPr="002F74EF">
              <w:rPr>
                <w:rFonts w:ascii="Times New Roman" w:eastAsia="Times New Roman" w:hAnsi="Times New Roman" w:cs="Times New Roman"/>
                <w:b/>
                <w:bCs/>
                <w:sz w:val="24"/>
                <w:szCs w:val="24"/>
                <w:lang w:eastAsia="ru-RU"/>
              </w:rPr>
              <w:t xml:space="preserve"> ч.</w:t>
            </w:r>
          </w:p>
        </w:tc>
      </w:tr>
      <w:tr w:rsidR="002F74EF" w:rsidRPr="002F74EF" w14:paraId="461E7E0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0820B063"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68</w:t>
            </w:r>
            <w:r w:rsidR="00DB5A55" w:rsidRPr="002F74EF">
              <w:rPr>
                <w:rFonts w:ascii="Times New Roman" w:eastAsia="Times New Roman" w:hAnsi="Times New Roman" w:cs="Times New Roman"/>
                <w:b/>
                <w:bCs/>
                <w:i/>
                <w:iCs/>
                <w:sz w:val="24"/>
                <w:szCs w:val="24"/>
                <w:lang w:eastAsia="ru-RU"/>
              </w:rPr>
              <w:t xml:space="preserve"> / 48</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2F82784C"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68</w:t>
            </w:r>
            <w:r w:rsidR="00DB5A55" w:rsidRPr="002F74EF">
              <w:rPr>
                <w:rFonts w:ascii="Times New Roman" w:eastAsia="Times New Roman" w:hAnsi="Times New Roman" w:cs="Times New Roman"/>
                <w:b/>
                <w:bCs/>
                <w:i/>
                <w:iCs/>
                <w:sz w:val="24"/>
                <w:szCs w:val="24"/>
                <w:lang w:eastAsia="ru-RU"/>
              </w:rPr>
              <w:t xml:space="preserve"> / 48</w:t>
            </w:r>
          </w:p>
        </w:tc>
      </w:tr>
      <w:tr w:rsidR="002F74EF" w:rsidRPr="002F74EF" w14:paraId="24BF8EEF"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65EBCE5C"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16</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3695DDF2"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16</w:t>
            </w:r>
          </w:p>
        </w:tc>
      </w:tr>
      <w:tr w:rsidR="002F74EF" w:rsidRPr="002F74EF" w14:paraId="29A2258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51A37A8E"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32</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5D2A4D42"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32</w:t>
            </w:r>
          </w:p>
        </w:tc>
      </w:tr>
      <w:tr w:rsidR="002F74EF" w:rsidRPr="002F74EF" w14:paraId="74E00E42"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5BBECD57"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112</w:t>
            </w:r>
            <w:r w:rsidR="00DB5A55" w:rsidRPr="002F74EF">
              <w:rPr>
                <w:rFonts w:ascii="Times New Roman" w:eastAsia="Times New Roman" w:hAnsi="Times New Roman" w:cs="Times New Roman"/>
                <w:b/>
                <w:bCs/>
                <w:i/>
                <w:iCs/>
                <w:sz w:val="24"/>
                <w:szCs w:val="24"/>
                <w:lang w:eastAsia="ru-RU"/>
              </w:rPr>
              <w:t xml:space="preserve"> / 132</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71FCC81F"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112</w:t>
            </w:r>
            <w:r w:rsidR="00DB5A55" w:rsidRPr="002F74EF">
              <w:rPr>
                <w:rFonts w:ascii="Times New Roman" w:eastAsia="Times New Roman" w:hAnsi="Times New Roman" w:cs="Times New Roman"/>
                <w:b/>
                <w:bCs/>
                <w:i/>
                <w:iCs/>
                <w:sz w:val="24"/>
                <w:szCs w:val="24"/>
                <w:lang w:eastAsia="ru-RU"/>
              </w:rPr>
              <w:t xml:space="preserve"> / 132</w:t>
            </w:r>
          </w:p>
        </w:tc>
      </w:tr>
      <w:tr w:rsidR="002F74EF" w:rsidRPr="002F74EF" w14:paraId="08A3D25D"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6BA63203"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7839DE38"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w:t>
            </w:r>
            <w:bookmarkStart w:id="22" w:name="_GoBack"/>
            <w:bookmarkEnd w:id="22"/>
            <w:r w:rsidRPr="002F74EF">
              <w:rPr>
                <w:rFonts w:ascii="Times New Roman" w:eastAsia="Times New Roman" w:hAnsi="Times New Roman" w:cs="Times New Roman"/>
                <w:bCs/>
                <w:iCs/>
                <w:sz w:val="24"/>
                <w:szCs w:val="24"/>
                <w:lang w:eastAsia="ru-RU"/>
              </w:rPr>
              <w:t>та</w:t>
            </w:r>
          </w:p>
        </w:tc>
      </w:tr>
      <w:tr w:rsidR="004210B7" w:rsidRPr="002F74EF" w14:paraId="18DF6E93"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69AEB582"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5F0EF9D6"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r>
    </w:tbl>
    <w:p w14:paraId="089BE8B9" w14:textId="1F2571AC" w:rsidR="00181121" w:rsidRPr="002F74EF" w:rsidRDefault="00181121"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23" w:name="_Toc494714914"/>
      <w:bookmarkStart w:id="24" w:name="_Toc68554376"/>
      <w:bookmarkStart w:id="25" w:name="_Toc68554682"/>
      <w:bookmarkEnd w:id="20"/>
      <w:bookmarkEnd w:id="21"/>
    </w:p>
    <w:p w14:paraId="7A868768" w14:textId="0638729D" w:rsidR="000B7EA3" w:rsidRPr="002F74EF" w:rsidRDefault="000B7EA3"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A02C27" w:rsidRPr="002F74EF">
        <w:rPr>
          <w:rFonts w:ascii="Times New Roman" w:eastAsia="Times New Roman" w:hAnsi="Times New Roman" w:cs="Times New Roman"/>
          <w:sz w:val="28"/>
          <w:szCs w:val="28"/>
          <w:lang w:eastAsia="ru-RU"/>
        </w:rPr>
        <w:t>1.</w:t>
      </w:r>
      <w:r w:rsidRPr="002F74EF">
        <w:rPr>
          <w:rFonts w:ascii="Times New Roman" w:eastAsia="Times New Roman" w:hAnsi="Times New Roman" w:cs="Times New Roman"/>
          <w:sz w:val="28"/>
          <w:szCs w:val="28"/>
          <w:lang w:eastAsia="ru-RU"/>
        </w:rPr>
        <w:t>2</w:t>
      </w:r>
    </w:p>
    <w:p w14:paraId="3A2EC51F" w14:textId="118AD4AA" w:rsidR="00482269" w:rsidRPr="002F74EF" w:rsidRDefault="00482269"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Очная форма обучения / Очно-заочная форма обучения (Институт онлайн-образования) 2022 год набора</w:t>
      </w:r>
    </w:p>
    <w:p w14:paraId="7CA08C83" w14:textId="77777777" w:rsidR="004210B7" w:rsidRPr="002F74EF" w:rsidRDefault="004210B7" w:rsidP="002F74EF">
      <w:pPr>
        <w:tabs>
          <w:tab w:val="right" w:pos="851"/>
        </w:tabs>
        <w:spacing w:after="0" w:line="240" w:lineRule="auto"/>
        <w:contextualSpacing/>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2F74EF" w:rsidRPr="002F74EF" w14:paraId="4397E7D0" w14:textId="77777777" w:rsidTr="003D1443">
        <w:trPr>
          <w:trHeight w:val="714"/>
        </w:trPr>
        <w:tc>
          <w:tcPr>
            <w:tcW w:w="2274" w:type="pct"/>
            <w:tcBorders>
              <w:top w:val="single" w:sz="4" w:space="0" w:color="auto"/>
              <w:left w:val="single" w:sz="4" w:space="0" w:color="auto"/>
              <w:right w:val="single" w:sz="4" w:space="0" w:color="auto"/>
            </w:tcBorders>
            <w:shd w:val="clear" w:color="auto" w:fill="auto"/>
            <w:vAlign w:val="center"/>
          </w:tcPr>
          <w:p w14:paraId="682AADB9"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48578107"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Всего</w:t>
            </w:r>
          </w:p>
          <w:p w14:paraId="5FFDB5D1"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з/е и часах)</w:t>
            </w:r>
          </w:p>
        </w:tc>
        <w:tc>
          <w:tcPr>
            <w:tcW w:w="1362" w:type="pct"/>
            <w:tcBorders>
              <w:top w:val="single" w:sz="4" w:space="0" w:color="auto"/>
              <w:left w:val="single" w:sz="4" w:space="0" w:color="auto"/>
              <w:right w:val="single" w:sz="4" w:space="0" w:color="auto"/>
            </w:tcBorders>
            <w:vAlign w:val="center"/>
          </w:tcPr>
          <w:p w14:paraId="23350FAF" w14:textId="3D754A54"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Семестр 7</w:t>
            </w:r>
            <w:r w:rsidR="00DB5A55" w:rsidRPr="002F74EF">
              <w:rPr>
                <w:rFonts w:ascii="Times New Roman" w:eastAsia="Times New Roman" w:hAnsi="Times New Roman" w:cs="Times New Roman"/>
                <w:b/>
                <w:sz w:val="24"/>
                <w:szCs w:val="24"/>
                <w:lang w:eastAsia="ru-RU"/>
              </w:rPr>
              <w:t xml:space="preserve"> / семестр 6</w:t>
            </w:r>
          </w:p>
          <w:p w14:paraId="45A7709C"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часах)</w:t>
            </w:r>
          </w:p>
        </w:tc>
      </w:tr>
      <w:tr w:rsidR="002F74EF" w:rsidRPr="002F74EF" w14:paraId="59F72F5D" w14:textId="77777777" w:rsidTr="003D1443">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5A4F9EB"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51480AB"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 xml:space="preserve">5 </w:t>
            </w:r>
            <w:proofErr w:type="spellStart"/>
            <w:r w:rsidRPr="002F74EF">
              <w:rPr>
                <w:rFonts w:ascii="Times New Roman" w:eastAsia="Times New Roman" w:hAnsi="Times New Roman" w:cs="Times New Roman"/>
                <w:b/>
                <w:bCs/>
                <w:sz w:val="24"/>
                <w:szCs w:val="24"/>
                <w:lang w:eastAsia="ru-RU"/>
              </w:rPr>
              <w:t>з.е</w:t>
            </w:r>
            <w:proofErr w:type="spellEnd"/>
            <w:r w:rsidRPr="002F74EF">
              <w:rPr>
                <w:rFonts w:ascii="Times New Roman" w:eastAsia="Times New Roman" w:hAnsi="Times New Roman" w:cs="Times New Roman"/>
                <w:b/>
                <w:bCs/>
                <w:sz w:val="24"/>
                <w:szCs w:val="24"/>
                <w:lang w:eastAsia="ru-RU"/>
              </w:rPr>
              <w:t>. / 180 ч.</w:t>
            </w:r>
          </w:p>
        </w:tc>
        <w:tc>
          <w:tcPr>
            <w:tcW w:w="1362" w:type="pct"/>
            <w:tcBorders>
              <w:top w:val="single" w:sz="4" w:space="0" w:color="auto"/>
              <w:left w:val="single" w:sz="4" w:space="0" w:color="auto"/>
              <w:bottom w:val="single" w:sz="4" w:space="0" w:color="auto"/>
              <w:right w:val="single" w:sz="4" w:space="0" w:color="auto"/>
            </w:tcBorders>
            <w:vAlign w:val="center"/>
          </w:tcPr>
          <w:p w14:paraId="4E98E0DC" w14:textId="7D591730"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180 ч.</w:t>
            </w:r>
          </w:p>
        </w:tc>
      </w:tr>
      <w:tr w:rsidR="002F74EF" w:rsidRPr="002F74EF" w14:paraId="15F157F6"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AE0DBA6"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57597B" w14:textId="5281FAE0"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50 / 48</w:t>
            </w:r>
          </w:p>
        </w:tc>
        <w:tc>
          <w:tcPr>
            <w:tcW w:w="1362" w:type="pct"/>
            <w:tcBorders>
              <w:top w:val="single" w:sz="4" w:space="0" w:color="auto"/>
              <w:left w:val="single" w:sz="4" w:space="0" w:color="auto"/>
              <w:bottom w:val="single" w:sz="4" w:space="0" w:color="auto"/>
              <w:right w:val="single" w:sz="4" w:space="0" w:color="auto"/>
            </w:tcBorders>
            <w:vAlign w:val="center"/>
          </w:tcPr>
          <w:p w14:paraId="751085FE" w14:textId="0D1A2EE0"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50 / 48</w:t>
            </w:r>
          </w:p>
        </w:tc>
      </w:tr>
      <w:tr w:rsidR="002F74EF" w:rsidRPr="002F74EF" w14:paraId="3B122170"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6C8476A"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2C689F8D" w14:textId="00BFE8CC"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16 / 16</w:t>
            </w:r>
          </w:p>
        </w:tc>
        <w:tc>
          <w:tcPr>
            <w:tcW w:w="1362" w:type="pct"/>
            <w:tcBorders>
              <w:top w:val="single" w:sz="4" w:space="0" w:color="auto"/>
              <w:left w:val="single" w:sz="4" w:space="0" w:color="auto"/>
              <w:bottom w:val="single" w:sz="4" w:space="0" w:color="auto"/>
              <w:right w:val="single" w:sz="4" w:space="0" w:color="auto"/>
            </w:tcBorders>
            <w:vAlign w:val="center"/>
          </w:tcPr>
          <w:p w14:paraId="44BDA93B" w14:textId="4BD9E95D"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16 / 16</w:t>
            </w:r>
          </w:p>
        </w:tc>
      </w:tr>
      <w:tr w:rsidR="002F74EF" w:rsidRPr="002F74EF" w14:paraId="786C01D3"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19999D5"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CAF598B" w14:textId="29B87402"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 / 32</w:t>
            </w:r>
          </w:p>
        </w:tc>
        <w:tc>
          <w:tcPr>
            <w:tcW w:w="1362" w:type="pct"/>
            <w:tcBorders>
              <w:top w:val="single" w:sz="4" w:space="0" w:color="auto"/>
              <w:left w:val="single" w:sz="4" w:space="0" w:color="auto"/>
              <w:bottom w:val="single" w:sz="4" w:space="0" w:color="auto"/>
              <w:right w:val="single" w:sz="4" w:space="0" w:color="auto"/>
            </w:tcBorders>
            <w:vAlign w:val="center"/>
          </w:tcPr>
          <w:p w14:paraId="2E0B092E" w14:textId="32E14CA9"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 / 32</w:t>
            </w:r>
          </w:p>
        </w:tc>
      </w:tr>
      <w:tr w:rsidR="002F74EF" w:rsidRPr="002F74EF" w14:paraId="2BE40037"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28EECDE"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2021EC2C" w14:textId="04B6B1B2"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130 / 132</w:t>
            </w:r>
          </w:p>
        </w:tc>
        <w:tc>
          <w:tcPr>
            <w:tcW w:w="1362" w:type="pct"/>
            <w:tcBorders>
              <w:top w:val="single" w:sz="4" w:space="0" w:color="auto"/>
              <w:left w:val="single" w:sz="4" w:space="0" w:color="auto"/>
              <w:bottom w:val="single" w:sz="4" w:space="0" w:color="auto"/>
              <w:right w:val="single" w:sz="4" w:space="0" w:color="auto"/>
            </w:tcBorders>
            <w:vAlign w:val="center"/>
          </w:tcPr>
          <w:p w14:paraId="506E208F" w14:textId="1EB42AB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130 / 132</w:t>
            </w:r>
          </w:p>
        </w:tc>
      </w:tr>
      <w:tr w:rsidR="002F74EF" w:rsidRPr="002F74EF" w14:paraId="66B912E7"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4E917E4"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D4684D5" w14:textId="210C735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7562B4A5" w14:textId="75B0F78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r>
      <w:tr w:rsidR="00DB5A55" w:rsidRPr="002F74EF" w14:paraId="68C4ECC2"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5171696"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1CA5D32" w14:textId="77777777"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0B6625CD" w14:textId="77777777"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r>
    </w:tbl>
    <w:p w14:paraId="79866C3D" w14:textId="34F346E3" w:rsidR="004210B7" w:rsidRPr="002F74EF" w:rsidRDefault="004210B7"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7503460F" w14:textId="77777777" w:rsidR="004210B7" w:rsidRPr="002F74EF" w:rsidRDefault="004210B7"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2E951C2F" w14:textId="00F68C59" w:rsidR="009644E5" w:rsidRPr="002F74EF" w:rsidRDefault="00DD734F" w:rsidP="002F74EF">
      <w:pPr>
        <w:pStyle w:val="1"/>
        <w:contextualSpacing/>
      </w:pPr>
      <w:bookmarkStart w:id="26" w:name="_Toc128308076"/>
      <w:bookmarkEnd w:id="19"/>
      <w:r w:rsidRPr="002F74EF">
        <w:lastRenderedPageBreak/>
        <w:t xml:space="preserve">5. </w:t>
      </w:r>
      <w:bookmarkStart w:id="27" w:name="_Toc529446295"/>
      <w:bookmarkEnd w:id="23"/>
      <w:r w:rsidR="009644E5" w:rsidRPr="002F74EF">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p>
    <w:p w14:paraId="48D30251" w14:textId="77777777" w:rsidR="00CA5FA1" w:rsidRPr="002F74EF" w:rsidRDefault="00CA5FA1" w:rsidP="002F74EF">
      <w:pPr>
        <w:spacing w:after="0" w:line="240" w:lineRule="auto"/>
        <w:contextualSpacing/>
        <w:rPr>
          <w:rFonts w:ascii="Times New Roman" w:hAnsi="Times New Roman" w:cs="Times New Roman"/>
          <w:lang w:eastAsia="ru-RU"/>
        </w:rPr>
      </w:pPr>
    </w:p>
    <w:p w14:paraId="296705D3" w14:textId="375C6064" w:rsidR="001734CA" w:rsidRPr="002F74EF" w:rsidRDefault="001734CA" w:rsidP="002F74EF">
      <w:pPr>
        <w:pStyle w:val="2"/>
        <w:spacing w:before="0" w:after="0"/>
        <w:contextualSpacing/>
      </w:pPr>
      <w:bookmarkStart w:id="28" w:name="_Toc68554377"/>
      <w:bookmarkStart w:id="29" w:name="_Toc68554683"/>
      <w:bookmarkStart w:id="30" w:name="_Toc128308077"/>
      <w:r w:rsidRPr="002F74EF">
        <w:t>5.1. Содержание дисциплины</w:t>
      </w:r>
      <w:bookmarkEnd w:id="27"/>
      <w:bookmarkEnd w:id="28"/>
      <w:bookmarkEnd w:id="29"/>
      <w:bookmarkEnd w:id="30"/>
    </w:p>
    <w:p w14:paraId="6DEAB0FF" w14:textId="77777777" w:rsidR="00070FE8" w:rsidRPr="002F74EF" w:rsidRDefault="00070FE8" w:rsidP="002F74EF">
      <w:pPr>
        <w:keepNext/>
        <w:keepLines/>
        <w:spacing w:after="0" w:line="240" w:lineRule="auto"/>
        <w:ind w:firstLine="709"/>
        <w:contextualSpacing/>
        <w:jc w:val="both"/>
        <w:outlineLvl w:val="0"/>
        <w:rPr>
          <w:rFonts w:ascii="Times New Roman" w:eastAsia="Times New Roman" w:hAnsi="Times New Roman" w:cs="Times New Roman"/>
          <w:b/>
          <w:bCs/>
          <w:kern w:val="32"/>
          <w:sz w:val="28"/>
          <w:szCs w:val="28"/>
        </w:rPr>
      </w:pPr>
    </w:p>
    <w:p w14:paraId="12294356" w14:textId="359582A2" w:rsidR="00210BF6" w:rsidRPr="002F74EF" w:rsidRDefault="00252FD1" w:rsidP="002F74EF">
      <w:pPr>
        <w:spacing w:after="0" w:line="360" w:lineRule="auto"/>
        <w:ind w:firstLine="709"/>
        <w:contextualSpacing/>
        <w:jc w:val="both"/>
        <w:rPr>
          <w:rFonts w:ascii="Times New Roman" w:eastAsia="Times New Roman" w:hAnsi="Times New Roman" w:cs="Times New Roman"/>
          <w:b/>
          <w:sz w:val="28"/>
          <w:szCs w:val="28"/>
          <w:lang w:eastAsia="ru-RU"/>
        </w:rPr>
      </w:pPr>
      <w:bookmarkStart w:id="31" w:name="_Hlk125450026"/>
      <w:r w:rsidRPr="002F74EF">
        <w:rPr>
          <w:rFonts w:ascii="Times New Roman" w:eastAsia="Times New Roman" w:hAnsi="Times New Roman" w:cs="Times New Roman"/>
          <w:b/>
          <w:sz w:val="28"/>
          <w:szCs w:val="28"/>
          <w:lang w:eastAsia="ru-RU"/>
        </w:rPr>
        <w:t xml:space="preserve">Тема 1. </w:t>
      </w:r>
      <w:r w:rsidR="00505D34" w:rsidRPr="002F74EF">
        <w:rPr>
          <w:rFonts w:ascii="Times New Roman" w:eastAsia="Times New Roman" w:hAnsi="Times New Roman" w:cs="Times New Roman"/>
          <w:b/>
          <w:sz w:val="28"/>
          <w:szCs w:val="28"/>
          <w:lang w:eastAsia="ru-RU"/>
        </w:rPr>
        <w:t>Финансовая политика и конкурентоспособность компании</w:t>
      </w:r>
    </w:p>
    <w:p w14:paraId="43C16302" w14:textId="5985D60A" w:rsidR="00505D34" w:rsidRPr="002F74EF" w:rsidRDefault="00505D3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Понятие, значение и цель финансовой политики компании. Виды финансовой политики компании. Принципы формирования финансовой политики компании. </w:t>
      </w:r>
    </w:p>
    <w:p w14:paraId="7E711260" w14:textId="1D37C01E" w:rsidR="00F26BE1" w:rsidRPr="002F74EF" w:rsidRDefault="00F26BE1"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Конкуренция: понятие, виды и значение в рыночной экономике. Конкурентоспособность организации. Понятие и классификация конкурентных преимуществ организации. Цель и механизм управления конкурентоспособностью компании в рамках ценностно-ориентированного финансового менеджмента.  </w:t>
      </w:r>
    </w:p>
    <w:p w14:paraId="4789D8AB" w14:textId="0E49E36E" w:rsidR="006C05BE" w:rsidRPr="002F74EF" w:rsidRDefault="006C05BE"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3ED91AEA" w14:textId="4210E60C" w:rsidR="006C05BE" w:rsidRPr="002F74EF" w:rsidRDefault="006C05BE"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2. </w:t>
      </w:r>
      <w:r w:rsidR="003D1443" w:rsidRPr="002F74EF">
        <w:rPr>
          <w:rFonts w:ascii="Times New Roman" w:eastAsia="Times New Roman" w:hAnsi="Times New Roman" w:cs="Times New Roman"/>
          <w:b/>
          <w:sz w:val="28"/>
          <w:szCs w:val="28"/>
          <w:lang w:eastAsia="ru-RU"/>
        </w:rPr>
        <w:t xml:space="preserve">Влияние внешней среды на </w:t>
      </w:r>
      <w:r w:rsidR="006C46A4" w:rsidRPr="002F74EF">
        <w:rPr>
          <w:rFonts w:ascii="Times New Roman" w:eastAsia="Times New Roman" w:hAnsi="Times New Roman" w:cs="Times New Roman"/>
          <w:b/>
          <w:sz w:val="28"/>
          <w:szCs w:val="28"/>
          <w:lang w:eastAsia="ru-RU"/>
        </w:rPr>
        <w:t xml:space="preserve">реализацию </w:t>
      </w:r>
      <w:r w:rsidR="003D1443" w:rsidRPr="002F74EF">
        <w:rPr>
          <w:rFonts w:ascii="Times New Roman" w:eastAsia="Times New Roman" w:hAnsi="Times New Roman" w:cs="Times New Roman"/>
          <w:b/>
          <w:sz w:val="28"/>
          <w:szCs w:val="28"/>
          <w:lang w:eastAsia="ru-RU"/>
        </w:rPr>
        <w:t>финансов</w:t>
      </w:r>
      <w:r w:rsidR="006C46A4" w:rsidRPr="002F74EF">
        <w:rPr>
          <w:rFonts w:ascii="Times New Roman" w:eastAsia="Times New Roman" w:hAnsi="Times New Roman" w:cs="Times New Roman"/>
          <w:b/>
          <w:sz w:val="28"/>
          <w:szCs w:val="28"/>
          <w:lang w:eastAsia="ru-RU"/>
        </w:rPr>
        <w:t>ой</w:t>
      </w:r>
      <w:r w:rsidR="003D1443" w:rsidRPr="002F74EF">
        <w:rPr>
          <w:rFonts w:ascii="Times New Roman" w:eastAsia="Times New Roman" w:hAnsi="Times New Roman" w:cs="Times New Roman"/>
          <w:b/>
          <w:sz w:val="28"/>
          <w:szCs w:val="28"/>
          <w:lang w:eastAsia="ru-RU"/>
        </w:rPr>
        <w:t xml:space="preserve"> политик</w:t>
      </w:r>
      <w:r w:rsidR="006C46A4" w:rsidRPr="002F74EF">
        <w:rPr>
          <w:rFonts w:ascii="Times New Roman" w:eastAsia="Times New Roman" w:hAnsi="Times New Roman" w:cs="Times New Roman"/>
          <w:b/>
          <w:sz w:val="28"/>
          <w:szCs w:val="28"/>
          <w:lang w:eastAsia="ru-RU"/>
        </w:rPr>
        <w:t xml:space="preserve">и </w:t>
      </w:r>
      <w:r w:rsidR="003D1443" w:rsidRPr="002F74EF">
        <w:rPr>
          <w:rFonts w:ascii="Times New Roman" w:eastAsia="Times New Roman" w:hAnsi="Times New Roman" w:cs="Times New Roman"/>
          <w:b/>
          <w:sz w:val="28"/>
          <w:szCs w:val="28"/>
          <w:lang w:eastAsia="ru-RU"/>
        </w:rPr>
        <w:t xml:space="preserve">и </w:t>
      </w:r>
      <w:r w:rsidR="006C46A4" w:rsidRPr="002F74EF">
        <w:rPr>
          <w:rFonts w:ascii="Times New Roman" w:eastAsia="Times New Roman" w:hAnsi="Times New Roman" w:cs="Times New Roman"/>
          <w:b/>
          <w:sz w:val="28"/>
          <w:szCs w:val="28"/>
          <w:lang w:eastAsia="ru-RU"/>
        </w:rPr>
        <w:t>процесс управления конкурентоспособностью компании</w:t>
      </w:r>
    </w:p>
    <w:p w14:paraId="466CF862" w14:textId="77A8D538" w:rsidR="00BA114A"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Макроэкономическая политика государства. Функциональные направления макроэкономической политики и их влияние на различные аспекты финансовой политики компании. Влияние макроэкономической политики государства на конкурентоспособность компании.</w:t>
      </w:r>
    </w:p>
    <w:p w14:paraId="4783D602" w14:textId="77777777" w:rsidR="0046096D"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Региональная экономическая политика и её влияние на реализацию финансовой политики компании, процесс управления конкурентоспособностью компании</w:t>
      </w:r>
      <w:r w:rsidR="0046096D" w:rsidRPr="002F74EF">
        <w:rPr>
          <w:rFonts w:ascii="Times New Roman" w:eastAsia="Times New Roman" w:hAnsi="Times New Roman" w:cs="Times New Roman"/>
          <w:bCs/>
          <w:sz w:val="28"/>
          <w:szCs w:val="28"/>
          <w:lang w:eastAsia="ru-RU"/>
        </w:rPr>
        <w:t>.</w:t>
      </w:r>
    </w:p>
    <w:p w14:paraId="2308CCD1" w14:textId="318E92B7" w:rsidR="006C46A4" w:rsidRPr="002F74EF" w:rsidRDefault="0046096D"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Государственная политика поддержки малого и среднего предпринимательства. Основные инструменты поддержки малого и среднего предпринимательства. Влияние мер поддержки малого и среднего предпринимательства на процесс формирования и реализации финансовой политики компании. </w:t>
      </w:r>
    </w:p>
    <w:p w14:paraId="0B12D463" w14:textId="09AC3B90" w:rsidR="0046096D"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lastRenderedPageBreak/>
        <w:t>Монополия: понятие, виды, влияние на экономику. Антимонопольная политика государства и её влияние на процессы принятия решений в области финансового менеджмента и управления конкурентоспособностью компании.</w:t>
      </w:r>
    </w:p>
    <w:p w14:paraId="2F75AB8D" w14:textId="0A07C645" w:rsidR="00493B11" w:rsidRPr="002F74EF" w:rsidRDefault="00493B11"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Влияние цифровизации на реализацию финансовой политики и управление конкурентоспособностью компании. Использование инвестиционных платформ как одновременно источника финансирования компании и инструмента анализа возможной конкурентоспособности новых товаров, работ и услуг.  </w:t>
      </w:r>
    </w:p>
    <w:p w14:paraId="1153A0BA" w14:textId="77777777" w:rsidR="006C46A4"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5DC73765" w14:textId="77777777" w:rsidR="009F51BB" w:rsidRPr="002F74EF" w:rsidRDefault="00337619" w:rsidP="002F74EF">
      <w:pPr>
        <w:spacing w:after="0" w:line="360" w:lineRule="auto"/>
        <w:ind w:firstLine="709"/>
        <w:contextualSpacing/>
        <w:jc w:val="both"/>
        <w:rPr>
          <w:rFonts w:ascii="Times New Roman" w:eastAsia="Times New Roman" w:hAnsi="Times New Roman" w:cs="Times New Roman"/>
          <w:b/>
          <w:sz w:val="28"/>
          <w:szCs w:val="28"/>
          <w:lang w:eastAsia="ru-RU"/>
        </w:rPr>
      </w:pPr>
      <w:bookmarkStart w:id="32" w:name="_Hlk98928120"/>
      <w:r w:rsidRPr="002F74EF">
        <w:rPr>
          <w:rFonts w:ascii="Times New Roman" w:eastAsia="Times New Roman" w:hAnsi="Times New Roman" w:cs="Times New Roman"/>
          <w:b/>
          <w:sz w:val="28"/>
          <w:szCs w:val="28"/>
          <w:lang w:eastAsia="ru-RU"/>
        </w:rPr>
        <w:t xml:space="preserve">Тема 3. </w:t>
      </w:r>
      <w:r w:rsidR="009F51BB" w:rsidRPr="002F74EF">
        <w:rPr>
          <w:rFonts w:ascii="Times New Roman" w:eastAsia="Times New Roman" w:hAnsi="Times New Roman" w:cs="Times New Roman"/>
          <w:b/>
          <w:sz w:val="28"/>
          <w:szCs w:val="28"/>
          <w:lang w:eastAsia="ru-RU"/>
        </w:rPr>
        <w:t>Применение результатов анализа рынка в процессе формирования финансовой политики компании</w:t>
      </w:r>
    </w:p>
    <w:p w14:paraId="01A85A8F" w14:textId="23C32591"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Сопоставимая компания: понятие и критерии отбора. </w:t>
      </w:r>
    </w:p>
    <w:p w14:paraId="3EA50CF6" w14:textId="04566689"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политики финансирования компании на основании группы показателей, характеризующих структуру капитала компании и во взаимосвязи с показателями сопоставимых компаний. </w:t>
      </w:r>
    </w:p>
    <w:p w14:paraId="5CEF0917" w14:textId="77777777"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и реализация инвестиционной политики компании на основании результатов анализа рынка, тенденций развития конкретных отраслей и сегментов рынка. </w:t>
      </w:r>
    </w:p>
    <w:p w14:paraId="593C9B62" w14:textId="77777777"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дивидендной политики компании на основании данных об этапе её жизненного цикла и реализуемой дивидендной политике иных игроков рынка. </w:t>
      </w:r>
    </w:p>
    <w:p w14:paraId="1719868F" w14:textId="0521EB40" w:rsidR="00337619" w:rsidRPr="002F74EF" w:rsidRDefault="00337619" w:rsidP="002F74EF">
      <w:pPr>
        <w:spacing w:after="0" w:line="360" w:lineRule="auto"/>
        <w:ind w:firstLine="709"/>
        <w:contextualSpacing/>
        <w:jc w:val="both"/>
        <w:rPr>
          <w:rFonts w:ascii="Times New Roman" w:eastAsia="Times New Roman" w:hAnsi="Times New Roman" w:cs="Times New Roman"/>
          <w:b/>
          <w:sz w:val="28"/>
          <w:szCs w:val="28"/>
          <w:lang w:eastAsia="ru-RU"/>
        </w:rPr>
      </w:pPr>
    </w:p>
    <w:p w14:paraId="13A1F0E7" w14:textId="3396C7F8" w:rsidR="005707E3" w:rsidRPr="002F74EF" w:rsidRDefault="007D7EE7"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w:t>
      </w:r>
      <w:r w:rsidR="00337619" w:rsidRPr="002F74EF">
        <w:rPr>
          <w:rFonts w:ascii="Times New Roman" w:eastAsia="Times New Roman" w:hAnsi="Times New Roman" w:cs="Times New Roman"/>
          <w:b/>
          <w:sz w:val="28"/>
          <w:szCs w:val="28"/>
          <w:lang w:eastAsia="ru-RU"/>
        </w:rPr>
        <w:t>4</w:t>
      </w:r>
      <w:r w:rsidRPr="002F74EF">
        <w:rPr>
          <w:rFonts w:ascii="Times New Roman" w:eastAsia="Times New Roman" w:hAnsi="Times New Roman" w:cs="Times New Roman"/>
          <w:b/>
          <w:sz w:val="28"/>
          <w:szCs w:val="28"/>
          <w:lang w:eastAsia="ru-RU"/>
        </w:rPr>
        <w:t xml:space="preserve">. </w:t>
      </w:r>
      <w:bookmarkEnd w:id="32"/>
      <w:r w:rsidR="009F51BB" w:rsidRPr="002F74EF">
        <w:rPr>
          <w:rFonts w:ascii="Times New Roman" w:eastAsia="Times New Roman" w:hAnsi="Times New Roman" w:cs="Times New Roman"/>
          <w:b/>
          <w:sz w:val="28"/>
          <w:szCs w:val="28"/>
          <w:lang w:eastAsia="ru-RU"/>
        </w:rPr>
        <w:t>Применение мультипликаторов для управления инвестиционной привлекательностью компании</w:t>
      </w:r>
    </w:p>
    <w:p w14:paraId="3A823742" w14:textId="264EB9B4"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Сравнительная оценка</w:t>
      </w:r>
      <w:r w:rsidR="00FB65BE" w:rsidRPr="002F74EF">
        <w:rPr>
          <w:rFonts w:ascii="Times New Roman" w:eastAsia="Times New Roman" w:hAnsi="Times New Roman" w:cs="Times New Roman"/>
          <w:bCs/>
          <w:sz w:val="28"/>
          <w:szCs w:val="28"/>
          <w:lang w:eastAsia="ru-RU"/>
        </w:rPr>
        <w:t xml:space="preserve"> стоимости</w:t>
      </w:r>
      <w:r w:rsidRPr="002F74EF">
        <w:rPr>
          <w:rFonts w:ascii="Times New Roman" w:eastAsia="Times New Roman" w:hAnsi="Times New Roman" w:cs="Times New Roman"/>
          <w:bCs/>
          <w:sz w:val="28"/>
          <w:szCs w:val="28"/>
          <w:lang w:eastAsia="ru-RU"/>
        </w:rPr>
        <w:t xml:space="preserve"> компании: сущность и причины использования. </w:t>
      </w:r>
    </w:p>
    <w:p w14:paraId="00F0FC5B" w14:textId="001D6FCB"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Мультипликаторы прибыли и выручки. Мультипликаторы балансовой стоимости. </w:t>
      </w:r>
    </w:p>
    <w:p w14:paraId="1977B56D" w14:textId="10CF3CA7" w:rsidR="009F51BB" w:rsidRPr="002F74EF" w:rsidRDefault="00FB65BE"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Сравнительная о</w:t>
      </w:r>
      <w:r w:rsidR="009F51BB" w:rsidRPr="002F74EF">
        <w:rPr>
          <w:rFonts w:ascii="Times New Roman" w:eastAsia="Times New Roman" w:hAnsi="Times New Roman" w:cs="Times New Roman"/>
          <w:bCs/>
          <w:sz w:val="28"/>
          <w:szCs w:val="28"/>
          <w:lang w:eastAsia="ru-RU"/>
        </w:rPr>
        <w:t>ценка инвестиционной привлекательности</w:t>
      </w:r>
      <w:r w:rsidRPr="002F74EF">
        <w:rPr>
          <w:rFonts w:ascii="Times New Roman" w:eastAsia="Times New Roman" w:hAnsi="Times New Roman" w:cs="Times New Roman"/>
          <w:bCs/>
          <w:sz w:val="28"/>
          <w:szCs w:val="28"/>
          <w:lang w:eastAsia="ru-RU"/>
        </w:rPr>
        <w:t xml:space="preserve"> </w:t>
      </w:r>
      <w:r w:rsidR="009F51BB" w:rsidRPr="002F74EF">
        <w:rPr>
          <w:rFonts w:ascii="Times New Roman" w:eastAsia="Times New Roman" w:hAnsi="Times New Roman" w:cs="Times New Roman"/>
          <w:bCs/>
          <w:sz w:val="28"/>
          <w:szCs w:val="28"/>
          <w:lang w:eastAsia="ru-RU"/>
        </w:rPr>
        <w:t>с сопоставимыми компаниями отрасли на основе мультипликаторов.</w:t>
      </w:r>
    </w:p>
    <w:p w14:paraId="086A5DFF" w14:textId="77777777" w:rsidR="005707E3" w:rsidRPr="002F74EF" w:rsidRDefault="005707E3"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1477B828" w14:textId="70B43B39" w:rsidR="00E72AC7" w:rsidRPr="002F74EF" w:rsidRDefault="00E1118D"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lastRenderedPageBreak/>
        <w:t xml:space="preserve">Тема </w:t>
      </w:r>
      <w:r w:rsidR="00337619" w:rsidRPr="002F74EF">
        <w:rPr>
          <w:rFonts w:ascii="Times New Roman" w:eastAsia="Times New Roman" w:hAnsi="Times New Roman" w:cs="Times New Roman"/>
          <w:b/>
          <w:sz w:val="28"/>
          <w:szCs w:val="28"/>
          <w:lang w:eastAsia="ru-RU"/>
        </w:rPr>
        <w:t>5</w:t>
      </w:r>
      <w:r w:rsidRPr="002F74EF">
        <w:rPr>
          <w:rFonts w:ascii="Times New Roman" w:eastAsia="Times New Roman" w:hAnsi="Times New Roman" w:cs="Times New Roman"/>
          <w:b/>
          <w:sz w:val="28"/>
          <w:szCs w:val="28"/>
          <w:lang w:eastAsia="ru-RU"/>
        </w:rPr>
        <w:t>.</w:t>
      </w:r>
      <w:r w:rsidR="00687F86" w:rsidRPr="002F74EF">
        <w:rPr>
          <w:rFonts w:ascii="Times New Roman" w:eastAsia="Times New Roman" w:hAnsi="Times New Roman" w:cs="Times New Roman"/>
          <w:b/>
          <w:sz w:val="28"/>
          <w:szCs w:val="28"/>
          <w:lang w:eastAsia="ru-RU"/>
        </w:rPr>
        <w:t xml:space="preserve"> </w:t>
      </w:r>
      <w:r w:rsidR="009F51BB" w:rsidRPr="002F74EF">
        <w:rPr>
          <w:rFonts w:ascii="Times New Roman" w:eastAsia="Times New Roman" w:hAnsi="Times New Roman" w:cs="Times New Roman"/>
          <w:b/>
          <w:sz w:val="28"/>
          <w:szCs w:val="28"/>
          <w:lang w:eastAsia="ru-RU"/>
        </w:rPr>
        <w:t xml:space="preserve">Финансовые аспекты </w:t>
      </w:r>
      <w:r w:rsidR="00977206" w:rsidRPr="002F74EF">
        <w:rPr>
          <w:rFonts w:ascii="Times New Roman" w:eastAsia="Times New Roman" w:hAnsi="Times New Roman" w:cs="Times New Roman"/>
          <w:b/>
          <w:sz w:val="28"/>
          <w:szCs w:val="28"/>
          <w:lang w:eastAsia="ru-RU"/>
        </w:rPr>
        <w:t>управления конкурентоспособностью компании</w:t>
      </w:r>
    </w:p>
    <w:p w14:paraId="01F23517" w14:textId="3BF037CC" w:rsidR="009F51BB" w:rsidRPr="002F74EF" w:rsidRDefault="005707E3"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А</w:t>
      </w:r>
      <w:r w:rsidR="00977206" w:rsidRPr="002F74EF">
        <w:rPr>
          <w:rFonts w:ascii="Times New Roman" w:eastAsia="Times New Roman" w:hAnsi="Times New Roman" w:cs="Times New Roman"/>
          <w:bCs/>
          <w:sz w:val="28"/>
          <w:szCs w:val="28"/>
          <w:lang w:eastAsia="ru-RU"/>
        </w:rPr>
        <w:t xml:space="preserve">нализ </w:t>
      </w:r>
      <w:r w:rsidRPr="002F74EF">
        <w:rPr>
          <w:rFonts w:ascii="Times New Roman" w:eastAsia="Times New Roman" w:hAnsi="Times New Roman" w:cs="Times New Roman"/>
          <w:bCs/>
          <w:sz w:val="28"/>
          <w:szCs w:val="28"/>
          <w:lang w:eastAsia="ru-RU"/>
        </w:rPr>
        <w:t>рынка: сущность, цель и принципы. Анализ сегментации рынка. Определение ёмкости рынка и прогнозирование прибыльности отрасли.</w:t>
      </w:r>
    </w:p>
    <w:p w14:paraId="099961DB" w14:textId="674E08F3"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Процесс оптимизации цены реализации товаров, работ и услуг как элемент управления конкурентоспособностью компании. Процесс управления дебиторской задолженностью как элемент управления конкурентоспособностью компании.</w:t>
      </w:r>
    </w:p>
    <w:p w14:paraId="37BA41D9" w14:textId="7617BAA4" w:rsidR="008C04C8" w:rsidRPr="002F74EF" w:rsidRDefault="008C04C8"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Направления использования инструментов цифровизации для управления конкурентоспособностью компании. Автоматизация процессов, </w:t>
      </w:r>
      <w:proofErr w:type="spellStart"/>
      <w:r w:rsidRPr="002F74EF">
        <w:rPr>
          <w:rFonts w:ascii="Times New Roman" w:eastAsia="Times New Roman" w:hAnsi="Times New Roman" w:cs="Times New Roman"/>
          <w:bCs/>
          <w:sz w:val="28"/>
          <w:szCs w:val="28"/>
          <w:lang w:eastAsia="ru-RU"/>
        </w:rPr>
        <w:t>блокчейн</w:t>
      </w:r>
      <w:proofErr w:type="spellEnd"/>
      <w:r w:rsidRPr="002F74EF">
        <w:rPr>
          <w:rFonts w:ascii="Times New Roman" w:eastAsia="Times New Roman" w:hAnsi="Times New Roman" w:cs="Times New Roman"/>
          <w:bCs/>
          <w:sz w:val="28"/>
          <w:szCs w:val="28"/>
          <w:lang w:eastAsia="ru-RU"/>
        </w:rPr>
        <w:t xml:space="preserve">, облачные платформы для корпоративных клиентов. Промышленное VR-тестирование и технология цифровых двойников </w:t>
      </w:r>
      <w:r w:rsidR="00C44FEC" w:rsidRPr="002F74EF">
        <w:rPr>
          <w:rFonts w:ascii="Times New Roman" w:eastAsia="Times New Roman" w:hAnsi="Times New Roman" w:cs="Times New Roman"/>
          <w:bCs/>
          <w:sz w:val="28"/>
          <w:szCs w:val="28"/>
          <w:lang w:eastAsia="ru-RU"/>
        </w:rPr>
        <w:t>для сокращения затрат на производство продукции, повышения качества продукции и</w:t>
      </w:r>
      <w:r w:rsidRPr="002F74EF">
        <w:rPr>
          <w:rFonts w:ascii="Times New Roman" w:eastAsia="Times New Roman" w:hAnsi="Times New Roman" w:cs="Times New Roman"/>
          <w:bCs/>
          <w:sz w:val="28"/>
          <w:szCs w:val="28"/>
          <w:lang w:eastAsia="ru-RU"/>
        </w:rPr>
        <w:t xml:space="preserve"> сокращения сроков вывода продуктов на рынок</w:t>
      </w:r>
      <w:r w:rsidR="00C44FEC" w:rsidRPr="002F74EF">
        <w:rPr>
          <w:rFonts w:ascii="Times New Roman" w:eastAsia="Times New Roman" w:hAnsi="Times New Roman" w:cs="Times New Roman"/>
          <w:bCs/>
          <w:sz w:val="28"/>
          <w:szCs w:val="28"/>
          <w:lang w:eastAsia="ru-RU"/>
        </w:rPr>
        <w:t xml:space="preserve">. </w:t>
      </w:r>
      <w:r w:rsidRPr="002F74EF">
        <w:rPr>
          <w:rFonts w:ascii="Times New Roman" w:eastAsia="Times New Roman" w:hAnsi="Times New Roman" w:cs="Times New Roman"/>
          <w:bCs/>
          <w:sz w:val="28"/>
          <w:szCs w:val="28"/>
          <w:lang w:eastAsia="ru-RU"/>
        </w:rPr>
        <w:t xml:space="preserve">Кибербезопасность как фактор обеспечения конкурентоспособности компании. </w:t>
      </w:r>
    </w:p>
    <w:p w14:paraId="1C45C09F" w14:textId="342D8BEC" w:rsidR="00505D34" w:rsidRPr="002F74EF" w:rsidRDefault="00505D34" w:rsidP="002F74EF">
      <w:pPr>
        <w:spacing w:after="0" w:line="360" w:lineRule="auto"/>
        <w:contextualSpacing/>
        <w:jc w:val="both"/>
        <w:rPr>
          <w:rFonts w:ascii="Times New Roman" w:eastAsia="Times New Roman" w:hAnsi="Times New Roman" w:cs="Times New Roman"/>
          <w:b/>
          <w:sz w:val="28"/>
          <w:szCs w:val="28"/>
          <w:lang w:eastAsia="ru-RU"/>
        </w:rPr>
      </w:pPr>
    </w:p>
    <w:p w14:paraId="525DAE7B" w14:textId="23B716DC" w:rsidR="00505D34" w:rsidRPr="002F74EF" w:rsidRDefault="00505D34"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6. </w:t>
      </w:r>
      <w:r w:rsidR="0046096D" w:rsidRPr="002F74EF">
        <w:rPr>
          <w:rFonts w:ascii="Times New Roman" w:eastAsia="Times New Roman" w:hAnsi="Times New Roman" w:cs="Times New Roman"/>
          <w:b/>
          <w:sz w:val="28"/>
          <w:szCs w:val="28"/>
          <w:lang w:eastAsia="ru-RU"/>
        </w:rPr>
        <w:t>Финансовая политика и управление конкурентоспособностью компании на международном рынке</w:t>
      </w:r>
    </w:p>
    <w:p w14:paraId="73FA82BC" w14:textId="24558431" w:rsidR="0046096D" w:rsidRPr="002F74EF" w:rsidRDefault="00631DCF"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Интернационализация экономики. </w:t>
      </w:r>
      <w:r w:rsidR="0046096D" w:rsidRPr="002F74EF">
        <w:rPr>
          <w:rFonts w:ascii="Times New Roman" w:eastAsia="Times New Roman" w:hAnsi="Times New Roman" w:cs="Times New Roman"/>
          <w:bCs/>
          <w:sz w:val="28"/>
          <w:szCs w:val="28"/>
          <w:lang w:eastAsia="ru-RU"/>
        </w:rPr>
        <w:t xml:space="preserve">Причины </w:t>
      </w:r>
      <w:r w:rsidRPr="002F74EF">
        <w:rPr>
          <w:rFonts w:ascii="Times New Roman" w:eastAsia="Times New Roman" w:hAnsi="Times New Roman" w:cs="Times New Roman"/>
          <w:bCs/>
          <w:sz w:val="28"/>
          <w:szCs w:val="28"/>
          <w:lang w:eastAsia="ru-RU"/>
        </w:rPr>
        <w:t xml:space="preserve">и стратегии </w:t>
      </w:r>
      <w:r w:rsidR="0046096D" w:rsidRPr="002F74EF">
        <w:rPr>
          <w:rFonts w:ascii="Times New Roman" w:eastAsia="Times New Roman" w:hAnsi="Times New Roman" w:cs="Times New Roman"/>
          <w:bCs/>
          <w:sz w:val="28"/>
          <w:szCs w:val="28"/>
          <w:lang w:eastAsia="ru-RU"/>
        </w:rPr>
        <w:t xml:space="preserve">выхода компании на международный рынок. Международный денежный рынок и международный рынок капитала. </w:t>
      </w:r>
    </w:p>
    <w:p w14:paraId="41524706" w14:textId="77777777" w:rsidR="00631DCF" w:rsidRPr="002F74EF" w:rsidRDefault="0046096D"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Привлечение иностранного финансирования: инструменты, способы, преимущества и недостатки. Управление риском процентных ставок и валютным риском при привлечения иностранного финансирования.</w:t>
      </w:r>
      <w:r w:rsidR="00631DCF" w:rsidRPr="002F74EF">
        <w:rPr>
          <w:rFonts w:ascii="Times New Roman" w:eastAsia="Times New Roman" w:hAnsi="Times New Roman" w:cs="Times New Roman"/>
          <w:bCs/>
          <w:sz w:val="28"/>
          <w:szCs w:val="28"/>
          <w:lang w:eastAsia="ru-RU"/>
        </w:rPr>
        <w:t xml:space="preserve"> </w:t>
      </w:r>
    </w:p>
    <w:p w14:paraId="3BD80607" w14:textId="72AB4FFB" w:rsidR="00070FE8" w:rsidRPr="002F74EF" w:rsidRDefault="00631DCF"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Финансовые аспекты управления конкурентоспособностью компании на международном рынке. Влияние валютных курсов на конкурентоспособность товаров, работ и услуг компании на международном рынке. </w:t>
      </w:r>
      <w:bookmarkEnd w:id="31"/>
    </w:p>
    <w:p w14:paraId="2015B5D3" w14:textId="77777777" w:rsidR="005B7711" w:rsidRPr="002F74EF" w:rsidRDefault="005B7711" w:rsidP="002F74EF">
      <w:pPr>
        <w:spacing w:after="0" w:line="360" w:lineRule="auto"/>
        <w:ind w:firstLine="709"/>
        <w:contextualSpacing/>
        <w:jc w:val="both"/>
        <w:rPr>
          <w:rFonts w:ascii="Times New Roman" w:eastAsia="Times New Roman" w:hAnsi="Times New Roman" w:cs="Times New Roman"/>
          <w:sz w:val="28"/>
          <w:szCs w:val="28"/>
          <w:lang w:eastAsia="ru-RU"/>
        </w:rPr>
      </w:pPr>
    </w:p>
    <w:p w14:paraId="696C06D1" w14:textId="115FE93B" w:rsidR="001919F7" w:rsidRPr="002F74EF" w:rsidRDefault="001919F7" w:rsidP="002F74EF">
      <w:pPr>
        <w:pStyle w:val="2"/>
        <w:spacing w:before="0" w:after="0"/>
        <w:contextualSpacing/>
        <w:rPr>
          <w:rFonts w:eastAsia="Calibri"/>
        </w:rPr>
      </w:pPr>
      <w:bookmarkStart w:id="33" w:name="_Toc494714915"/>
      <w:bookmarkStart w:id="34" w:name="_Toc68554378"/>
      <w:bookmarkStart w:id="35" w:name="_Toc68554684"/>
      <w:bookmarkStart w:id="36" w:name="_Toc128308078"/>
      <w:bookmarkStart w:id="37" w:name="_Hlk494630192"/>
      <w:bookmarkEnd w:id="17"/>
      <w:r w:rsidRPr="002F74EF">
        <w:rPr>
          <w:rFonts w:eastAsia="Calibri"/>
        </w:rPr>
        <w:t>5.2 Учебно-тематический план</w:t>
      </w:r>
      <w:bookmarkEnd w:id="33"/>
      <w:bookmarkEnd w:id="34"/>
      <w:bookmarkEnd w:id="35"/>
      <w:bookmarkEnd w:id="36"/>
    </w:p>
    <w:p w14:paraId="27834005" w14:textId="77777777" w:rsidR="00B35837" w:rsidRPr="002F74EF" w:rsidRDefault="00B35837" w:rsidP="002F74EF">
      <w:pPr>
        <w:spacing w:after="0" w:line="240" w:lineRule="auto"/>
        <w:contextualSpacing/>
        <w:rPr>
          <w:rFonts w:ascii="Times New Roman" w:hAnsi="Times New Roman" w:cs="Times New Roman"/>
          <w:lang w:eastAsia="ru-RU"/>
        </w:rPr>
      </w:pPr>
    </w:p>
    <w:p w14:paraId="704E7CAE" w14:textId="37C9C0B4" w:rsidR="00220AF3" w:rsidRPr="002F74EF" w:rsidRDefault="001919F7" w:rsidP="002F74EF">
      <w:pPr>
        <w:widowControl w:val="0"/>
        <w:tabs>
          <w:tab w:val="right" w:pos="851"/>
        </w:tabs>
        <w:autoSpaceDE w:val="0"/>
        <w:autoSpaceDN w:val="0"/>
        <w:adjustRightInd w:val="0"/>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B31F79" w:rsidRPr="002F74EF">
        <w:rPr>
          <w:rFonts w:ascii="Times New Roman" w:eastAsia="Times New Roman" w:hAnsi="Times New Roman" w:cs="Times New Roman"/>
          <w:sz w:val="28"/>
          <w:szCs w:val="28"/>
          <w:lang w:eastAsia="ru-RU"/>
        </w:rPr>
        <w:t>2.1</w:t>
      </w:r>
    </w:p>
    <w:p w14:paraId="1A613F50" w14:textId="77777777"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lastRenderedPageBreak/>
        <w:t>Очная форма обучения / Очно-заочная форма обучения (Институт онлайн-образования) 2021 год набора</w:t>
      </w:r>
    </w:p>
    <w:p w14:paraId="3546EB97" w14:textId="77777777" w:rsidR="005C7D44" w:rsidRPr="002F74EF" w:rsidRDefault="005C7D44" w:rsidP="002F74EF">
      <w:pPr>
        <w:tabs>
          <w:tab w:val="right" w:pos="851"/>
        </w:tabs>
        <w:spacing w:after="0" w:line="240" w:lineRule="auto"/>
        <w:contextualSpacing/>
        <w:rPr>
          <w:rFonts w:ascii="Times New Roman" w:eastAsia="Times New Roman" w:hAnsi="Times New Roman" w:cs="Times New Roman"/>
          <w:lang w:eastAsia="ru-RU"/>
        </w:rPr>
      </w:pPr>
    </w:p>
    <w:tbl>
      <w:tblPr>
        <w:tblW w:w="10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014"/>
        <w:gridCol w:w="963"/>
        <w:gridCol w:w="992"/>
        <w:gridCol w:w="992"/>
        <w:gridCol w:w="1648"/>
        <w:gridCol w:w="14"/>
        <w:gridCol w:w="1173"/>
        <w:gridCol w:w="2067"/>
      </w:tblGrid>
      <w:tr w:rsidR="002F74EF" w:rsidRPr="002F74EF" w14:paraId="712EC9EE" w14:textId="77777777" w:rsidTr="00F8414C">
        <w:tc>
          <w:tcPr>
            <w:tcW w:w="455" w:type="dxa"/>
            <w:vMerge w:val="restart"/>
            <w:shd w:val="clear" w:color="auto" w:fill="auto"/>
            <w:vAlign w:val="center"/>
          </w:tcPr>
          <w:p w14:paraId="0E12099D" w14:textId="69984151" w:rsidR="00CA5FA1" w:rsidRPr="002F74EF" w:rsidRDefault="00B44439"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п/п</w:t>
            </w:r>
          </w:p>
        </w:tc>
        <w:tc>
          <w:tcPr>
            <w:tcW w:w="2014" w:type="dxa"/>
            <w:vMerge w:val="restart"/>
            <w:shd w:val="clear" w:color="auto" w:fill="auto"/>
            <w:vAlign w:val="center"/>
          </w:tcPr>
          <w:p w14:paraId="65077CD0"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Наименование тем (разделов) дисциплины</w:t>
            </w:r>
          </w:p>
        </w:tc>
        <w:tc>
          <w:tcPr>
            <w:tcW w:w="5782" w:type="dxa"/>
            <w:gridSpan w:val="6"/>
            <w:shd w:val="clear" w:color="auto" w:fill="auto"/>
          </w:tcPr>
          <w:p w14:paraId="6B4C1AEA"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Трудоемкость в часах</w:t>
            </w:r>
          </w:p>
        </w:tc>
        <w:tc>
          <w:tcPr>
            <w:tcW w:w="2067" w:type="dxa"/>
            <w:tcBorders>
              <w:bottom w:val="nil"/>
            </w:tcBorders>
            <w:shd w:val="clear" w:color="auto" w:fill="auto"/>
            <w:vAlign w:val="center"/>
          </w:tcPr>
          <w:p w14:paraId="61B17DAA"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Формы текущего контроля успеваемости</w:t>
            </w:r>
          </w:p>
        </w:tc>
      </w:tr>
      <w:tr w:rsidR="002F74EF" w:rsidRPr="002F74EF" w14:paraId="2E8D3E8D" w14:textId="77777777" w:rsidTr="00F8414C">
        <w:trPr>
          <w:trHeight w:val="647"/>
        </w:trPr>
        <w:tc>
          <w:tcPr>
            <w:tcW w:w="455" w:type="dxa"/>
            <w:vMerge/>
            <w:shd w:val="clear" w:color="auto" w:fill="auto"/>
          </w:tcPr>
          <w:p w14:paraId="2B05B43C"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Всего</w:t>
            </w:r>
          </w:p>
        </w:tc>
        <w:tc>
          <w:tcPr>
            <w:tcW w:w="3646" w:type="dxa"/>
            <w:gridSpan w:val="4"/>
            <w:shd w:val="clear" w:color="auto" w:fill="auto"/>
          </w:tcPr>
          <w:p w14:paraId="727418AC" w14:textId="51D68B20"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Контактная работа - Аудиторная работа</w:t>
            </w:r>
          </w:p>
        </w:tc>
        <w:tc>
          <w:tcPr>
            <w:tcW w:w="1173" w:type="dxa"/>
            <w:tcBorders>
              <w:bottom w:val="nil"/>
            </w:tcBorders>
            <w:shd w:val="clear" w:color="auto" w:fill="auto"/>
          </w:tcPr>
          <w:p w14:paraId="28D3964A" w14:textId="2FE91585"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Самостоятельная работа</w:t>
            </w:r>
          </w:p>
        </w:tc>
        <w:tc>
          <w:tcPr>
            <w:tcW w:w="2067" w:type="dxa"/>
            <w:tcBorders>
              <w:top w:val="nil"/>
              <w:bottom w:val="nil"/>
            </w:tcBorders>
            <w:shd w:val="clear" w:color="auto" w:fill="auto"/>
          </w:tcPr>
          <w:p w14:paraId="58397012"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3C6990B9" w14:textId="77777777" w:rsidTr="00B31F79">
        <w:trPr>
          <w:cantSplit/>
          <w:trHeight w:val="573"/>
        </w:trPr>
        <w:tc>
          <w:tcPr>
            <w:tcW w:w="455" w:type="dxa"/>
            <w:vMerge/>
            <w:shd w:val="clear" w:color="auto" w:fill="auto"/>
          </w:tcPr>
          <w:p w14:paraId="7BA58328"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Общая, в т.ч.:</w:t>
            </w:r>
          </w:p>
        </w:tc>
        <w:tc>
          <w:tcPr>
            <w:tcW w:w="992" w:type="dxa"/>
            <w:shd w:val="clear" w:color="auto" w:fill="auto"/>
            <w:vAlign w:val="center"/>
          </w:tcPr>
          <w:p w14:paraId="69847EDF"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Семинары, практические   занятия</w:t>
            </w:r>
          </w:p>
        </w:tc>
        <w:tc>
          <w:tcPr>
            <w:tcW w:w="1187" w:type="dxa"/>
            <w:gridSpan w:val="2"/>
            <w:tcBorders>
              <w:top w:val="nil"/>
            </w:tcBorders>
            <w:shd w:val="clear" w:color="auto" w:fill="auto"/>
          </w:tcPr>
          <w:p w14:paraId="6FDB2360" w14:textId="39C26D34"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67" w:type="dxa"/>
            <w:tcBorders>
              <w:top w:val="nil"/>
            </w:tcBorders>
            <w:shd w:val="clear" w:color="auto" w:fill="auto"/>
          </w:tcPr>
          <w:p w14:paraId="44E91223"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16AEA428" w14:textId="77777777" w:rsidTr="00B31F79">
        <w:tc>
          <w:tcPr>
            <w:tcW w:w="455" w:type="dxa"/>
            <w:shd w:val="clear" w:color="auto" w:fill="auto"/>
          </w:tcPr>
          <w:p w14:paraId="38E1D20A"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5BCC4DA0"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963" w:type="dxa"/>
            <w:shd w:val="clear" w:color="auto" w:fill="auto"/>
            <w:vAlign w:val="center"/>
          </w:tcPr>
          <w:p w14:paraId="1D53C81E" w14:textId="15F5F789"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w:t>
            </w:r>
            <w:r w:rsidR="00335680" w:rsidRPr="002F74EF">
              <w:rPr>
                <w:rFonts w:ascii="Times New Roman" w:eastAsia="MS ??" w:hAnsi="Times New Roman" w:cs="Times New Roman"/>
                <w:sz w:val="24"/>
                <w:szCs w:val="24"/>
                <w:lang w:eastAsia="ru-RU"/>
              </w:rPr>
              <w:t xml:space="preserve"> / 24</w:t>
            </w:r>
          </w:p>
        </w:tc>
        <w:tc>
          <w:tcPr>
            <w:tcW w:w="992" w:type="dxa"/>
            <w:shd w:val="clear" w:color="auto" w:fill="auto"/>
            <w:vAlign w:val="center"/>
          </w:tcPr>
          <w:p w14:paraId="3230ECCF" w14:textId="20EA7CDE"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4</w:t>
            </w:r>
            <w:r w:rsidR="00335680" w:rsidRPr="002F74EF">
              <w:rPr>
                <w:rFonts w:ascii="Times New Roman" w:hAnsi="Times New Roman" w:cs="Times New Roman"/>
                <w:sz w:val="24"/>
                <w:szCs w:val="24"/>
              </w:rPr>
              <w:t xml:space="preserve"> / 2</w:t>
            </w:r>
          </w:p>
        </w:tc>
        <w:tc>
          <w:tcPr>
            <w:tcW w:w="992" w:type="dxa"/>
            <w:shd w:val="clear" w:color="auto" w:fill="auto"/>
            <w:vAlign w:val="center"/>
          </w:tcPr>
          <w:p w14:paraId="19F986BC" w14:textId="5F653BEE"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r w:rsidR="00E16B94"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3C65E25D" w14:textId="18C1F6C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r w:rsidR="00E16B94" w:rsidRPr="002F74EF">
              <w:rPr>
                <w:rFonts w:ascii="Times New Roman" w:eastAsia="MS ??" w:hAnsi="Times New Roman" w:cs="Times New Roman"/>
                <w:sz w:val="24"/>
                <w:szCs w:val="24"/>
                <w:lang w:eastAsia="ru-RU"/>
              </w:rPr>
              <w:t xml:space="preserve"> / -</w:t>
            </w:r>
          </w:p>
        </w:tc>
        <w:tc>
          <w:tcPr>
            <w:tcW w:w="1187" w:type="dxa"/>
            <w:gridSpan w:val="2"/>
            <w:shd w:val="clear" w:color="auto" w:fill="auto"/>
            <w:vAlign w:val="center"/>
          </w:tcPr>
          <w:p w14:paraId="22DA5781" w14:textId="6341DF4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16</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3D2B75DE"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w:t>
            </w:r>
          </w:p>
          <w:p w14:paraId="3508338E" w14:textId="5D666B3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Тестирование.</w:t>
            </w:r>
          </w:p>
        </w:tc>
      </w:tr>
      <w:tr w:rsidR="002F74EF" w:rsidRPr="002F74EF" w14:paraId="74974DC9" w14:textId="77777777" w:rsidTr="00B31F79">
        <w:tc>
          <w:tcPr>
            <w:tcW w:w="455" w:type="dxa"/>
            <w:shd w:val="clear" w:color="auto" w:fill="auto"/>
          </w:tcPr>
          <w:p w14:paraId="57850986"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5CB3A0A" w14:textId="769E79E8"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963" w:type="dxa"/>
            <w:shd w:val="clear" w:color="auto" w:fill="auto"/>
            <w:vAlign w:val="center"/>
          </w:tcPr>
          <w:p w14:paraId="007E5BBE" w14:textId="48D3D69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28</w:t>
            </w:r>
            <w:r w:rsidR="00335680" w:rsidRPr="002F74EF">
              <w:rPr>
                <w:rFonts w:ascii="Times New Roman" w:eastAsia="MS ??" w:hAnsi="Times New Roman" w:cs="Times New Roman"/>
                <w:sz w:val="24"/>
                <w:szCs w:val="24"/>
                <w:lang w:eastAsia="ru-RU"/>
              </w:rPr>
              <w:t xml:space="preserve"> / 28</w:t>
            </w:r>
          </w:p>
        </w:tc>
        <w:tc>
          <w:tcPr>
            <w:tcW w:w="992" w:type="dxa"/>
            <w:shd w:val="clear" w:color="auto" w:fill="auto"/>
            <w:vAlign w:val="center"/>
          </w:tcPr>
          <w:p w14:paraId="0A922DCA" w14:textId="6F15DED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8</w:t>
            </w:r>
            <w:r w:rsidR="00335680" w:rsidRPr="002F74EF">
              <w:rPr>
                <w:rFonts w:ascii="Times New Roman" w:hAnsi="Times New Roman" w:cs="Times New Roman"/>
                <w:sz w:val="24"/>
                <w:szCs w:val="24"/>
              </w:rPr>
              <w:t xml:space="preserve"> / 6</w:t>
            </w:r>
          </w:p>
        </w:tc>
        <w:tc>
          <w:tcPr>
            <w:tcW w:w="992" w:type="dxa"/>
            <w:shd w:val="clear" w:color="auto" w:fill="auto"/>
            <w:vAlign w:val="center"/>
          </w:tcPr>
          <w:p w14:paraId="24F366D7" w14:textId="6E530AA5"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w:t>
            </w:r>
            <w:r w:rsidR="00E16B94"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28BD1DE3" w14:textId="42DA4A4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w:t>
            </w:r>
            <w:r w:rsidR="00E16B94" w:rsidRPr="002F74EF">
              <w:rPr>
                <w:rFonts w:ascii="Times New Roman" w:eastAsia="MS ??" w:hAnsi="Times New Roman" w:cs="Times New Roman"/>
                <w:sz w:val="24"/>
                <w:szCs w:val="24"/>
                <w:lang w:eastAsia="ru-RU"/>
              </w:rPr>
              <w:t xml:space="preserve"> / </w:t>
            </w:r>
            <w:r w:rsidR="00335680" w:rsidRPr="002F74EF">
              <w:rPr>
                <w:rFonts w:ascii="Times New Roman" w:eastAsia="MS ??" w:hAnsi="Times New Roman" w:cs="Times New Roman"/>
                <w:sz w:val="24"/>
                <w:szCs w:val="24"/>
                <w:lang w:eastAsia="ru-RU"/>
              </w:rPr>
              <w:t>4</w:t>
            </w:r>
          </w:p>
        </w:tc>
        <w:tc>
          <w:tcPr>
            <w:tcW w:w="1187" w:type="dxa"/>
            <w:gridSpan w:val="2"/>
            <w:shd w:val="clear" w:color="auto" w:fill="auto"/>
            <w:vAlign w:val="center"/>
          </w:tcPr>
          <w:p w14:paraId="7A304C24" w14:textId="51C0783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29E5EBE4" w14:textId="0A9AD854"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06D4557A" w14:textId="77777777" w:rsidTr="00B31F79">
        <w:tc>
          <w:tcPr>
            <w:tcW w:w="455" w:type="dxa"/>
            <w:shd w:val="clear" w:color="auto" w:fill="auto"/>
          </w:tcPr>
          <w:p w14:paraId="44DC56A4"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66C8134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963" w:type="dxa"/>
            <w:shd w:val="clear" w:color="auto" w:fill="auto"/>
            <w:vAlign w:val="center"/>
          </w:tcPr>
          <w:p w14:paraId="6D04D22B" w14:textId="08F73D66"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35</w:t>
            </w:r>
            <w:r w:rsidR="00335680" w:rsidRPr="002F74EF">
              <w:rPr>
                <w:rFonts w:ascii="Times New Roman" w:eastAsia="MS ??" w:hAnsi="Times New Roman" w:cs="Times New Roman"/>
                <w:sz w:val="24"/>
                <w:szCs w:val="24"/>
                <w:lang w:eastAsia="ru-RU"/>
              </w:rPr>
              <w:t xml:space="preserve"> / 34</w:t>
            </w:r>
          </w:p>
        </w:tc>
        <w:tc>
          <w:tcPr>
            <w:tcW w:w="992" w:type="dxa"/>
            <w:shd w:val="clear" w:color="auto" w:fill="auto"/>
            <w:vAlign w:val="center"/>
          </w:tcPr>
          <w:p w14:paraId="6CFFB6A7" w14:textId="6033A76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16</w:t>
            </w:r>
            <w:r w:rsidR="00335680" w:rsidRPr="002F74EF">
              <w:rPr>
                <w:rFonts w:ascii="Times New Roman" w:hAnsi="Times New Roman" w:cs="Times New Roman"/>
                <w:sz w:val="24"/>
                <w:szCs w:val="24"/>
              </w:rPr>
              <w:t xml:space="preserve"> / 12</w:t>
            </w:r>
          </w:p>
        </w:tc>
        <w:tc>
          <w:tcPr>
            <w:tcW w:w="992" w:type="dxa"/>
            <w:shd w:val="clear" w:color="auto" w:fill="auto"/>
            <w:vAlign w:val="center"/>
          </w:tcPr>
          <w:p w14:paraId="290F0866" w14:textId="28216D0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4</w:t>
            </w:r>
          </w:p>
        </w:tc>
        <w:tc>
          <w:tcPr>
            <w:tcW w:w="1648" w:type="dxa"/>
            <w:shd w:val="clear" w:color="auto" w:fill="auto"/>
            <w:vAlign w:val="center"/>
          </w:tcPr>
          <w:p w14:paraId="5BFD4420" w14:textId="6726572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8</w:t>
            </w:r>
          </w:p>
        </w:tc>
        <w:tc>
          <w:tcPr>
            <w:tcW w:w="1187" w:type="dxa"/>
            <w:gridSpan w:val="2"/>
            <w:shd w:val="clear" w:color="auto" w:fill="auto"/>
            <w:vAlign w:val="center"/>
          </w:tcPr>
          <w:p w14:paraId="42BC619C" w14:textId="52B0284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32872CF4" w14:textId="040FBEBF"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63A0B3DD" w14:textId="77777777" w:rsidTr="00B31F79">
        <w:tc>
          <w:tcPr>
            <w:tcW w:w="455" w:type="dxa"/>
            <w:shd w:val="clear" w:color="auto" w:fill="auto"/>
          </w:tcPr>
          <w:p w14:paraId="1ADFCBB7"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22A13179"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963" w:type="dxa"/>
            <w:shd w:val="clear" w:color="auto" w:fill="auto"/>
            <w:vAlign w:val="center"/>
          </w:tcPr>
          <w:p w14:paraId="371935FA" w14:textId="2F733E0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35</w:t>
            </w:r>
            <w:r w:rsidR="00335680" w:rsidRPr="002F74EF">
              <w:rPr>
                <w:rFonts w:ascii="Times New Roman" w:eastAsia="MS ??" w:hAnsi="Times New Roman" w:cs="Times New Roman"/>
                <w:sz w:val="24"/>
                <w:szCs w:val="24"/>
                <w:lang w:eastAsia="ru-RU"/>
              </w:rPr>
              <w:t xml:space="preserve"> / 34</w:t>
            </w:r>
          </w:p>
        </w:tc>
        <w:tc>
          <w:tcPr>
            <w:tcW w:w="992" w:type="dxa"/>
            <w:shd w:val="clear" w:color="auto" w:fill="auto"/>
            <w:vAlign w:val="center"/>
          </w:tcPr>
          <w:p w14:paraId="5D387D5A" w14:textId="19ADF8A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16</w:t>
            </w:r>
            <w:r w:rsidR="00335680" w:rsidRPr="002F74EF">
              <w:rPr>
                <w:rFonts w:ascii="Times New Roman" w:hAnsi="Times New Roman" w:cs="Times New Roman"/>
                <w:sz w:val="24"/>
                <w:szCs w:val="24"/>
              </w:rPr>
              <w:t xml:space="preserve"> / 12</w:t>
            </w:r>
          </w:p>
        </w:tc>
        <w:tc>
          <w:tcPr>
            <w:tcW w:w="992" w:type="dxa"/>
            <w:shd w:val="clear" w:color="auto" w:fill="auto"/>
            <w:vAlign w:val="center"/>
          </w:tcPr>
          <w:p w14:paraId="5B2DD51D" w14:textId="3CEE2AE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4</w:t>
            </w:r>
          </w:p>
        </w:tc>
        <w:tc>
          <w:tcPr>
            <w:tcW w:w="1648" w:type="dxa"/>
            <w:shd w:val="clear" w:color="auto" w:fill="auto"/>
            <w:vAlign w:val="center"/>
          </w:tcPr>
          <w:p w14:paraId="646F3942" w14:textId="75F2420D"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8</w:t>
            </w:r>
          </w:p>
        </w:tc>
        <w:tc>
          <w:tcPr>
            <w:tcW w:w="1187" w:type="dxa"/>
            <w:gridSpan w:val="2"/>
            <w:shd w:val="clear" w:color="auto" w:fill="auto"/>
            <w:vAlign w:val="center"/>
          </w:tcPr>
          <w:p w14:paraId="1DAFDBE6" w14:textId="59E8D9C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03A81E57" w14:textId="2E6357EC"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4109E401" w14:textId="77777777" w:rsidTr="00B31F79">
        <w:tc>
          <w:tcPr>
            <w:tcW w:w="455" w:type="dxa"/>
            <w:shd w:val="clear" w:color="auto" w:fill="auto"/>
          </w:tcPr>
          <w:p w14:paraId="27211155"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5915F4CD"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963" w:type="dxa"/>
            <w:shd w:val="clear" w:color="auto" w:fill="auto"/>
            <w:vAlign w:val="center"/>
          </w:tcPr>
          <w:p w14:paraId="10CE006F" w14:textId="36AB3CAD"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31</w:t>
            </w:r>
            <w:r w:rsidR="00335680" w:rsidRPr="002F74EF">
              <w:rPr>
                <w:rFonts w:ascii="Times New Roman" w:eastAsia="MS ??" w:hAnsi="Times New Roman" w:cs="Times New Roman"/>
                <w:sz w:val="24"/>
                <w:szCs w:val="24"/>
                <w:lang w:eastAsia="ru-RU"/>
              </w:rPr>
              <w:t xml:space="preserve"> / 30</w:t>
            </w:r>
          </w:p>
        </w:tc>
        <w:tc>
          <w:tcPr>
            <w:tcW w:w="992" w:type="dxa"/>
            <w:shd w:val="clear" w:color="auto" w:fill="auto"/>
            <w:vAlign w:val="center"/>
          </w:tcPr>
          <w:p w14:paraId="49F3587F" w14:textId="4BDA62D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12</w:t>
            </w:r>
            <w:r w:rsidR="00335680" w:rsidRPr="002F74EF">
              <w:rPr>
                <w:rFonts w:ascii="Times New Roman" w:hAnsi="Times New Roman" w:cs="Times New Roman"/>
                <w:sz w:val="24"/>
                <w:szCs w:val="24"/>
              </w:rPr>
              <w:t xml:space="preserve"> / 8</w:t>
            </w:r>
          </w:p>
        </w:tc>
        <w:tc>
          <w:tcPr>
            <w:tcW w:w="992" w:type="dxa"/>
            <w:shd w:val="clear" w:color="auto" w:fill="auto"/>
            <w:vAlign w:val="center"/>
          </w:tcPr>
          <w:p w14:paraId="2DA857E8" w14:textId="05C78F6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7E58B2E2" w14:textId="20199275"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6</w:t>
            </w:r>
          </w:p>
        </w:tc>
        <w:tc>
          <w:tcPr>
            <w:tcW w:w="1187" w:type="dxa"/>
            <w:gridSpan w:val="2"/>
            <w:shd w:val="clear" w:color="auto" w:fill="auto"/>
            <w:vAlign w:val="center"/>
          </w:tcPr>
          <w:p w14:paraId="6D36EE56" w14:textId="22115FA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2850DBB8" w14:textId="77B03F09"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0FAF0A0B" w14:textId="77777777" w:rsidTr="00B31F79">
        <w:tc>
          <w:tcPr>
            <w:tcW w:w="455" w:type="dxa"/>
            <w:shd w:val="clear" w:color="auto" w:fill="auto"/>
          </w:tcPr>
          <w:p w14:paraId="3E23DD8B"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00F6F7CA" w14:textId="455FAA53"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Финансовая политика и управление конкурентоспособностью </w:t>
            </w:r>
            <w:r w:rsidRPr="002F74EF">
              <w:rPr>
                <w:rFonts w:ascii="Times New Roman" w:eastAsia="MS ??" w:hAnsi="Times New Roman" w:cs="Times New Roman"/>
                <w:sz w:val="24"/>
                <w:szCs w:val="24"/>
                <w:lang w:eastAsia="ru-RU"/>
              </w:rPr>
              <w:lastRenderedPageBreak/>
              <w:t>компании на международном рынке</w:t>
            </w:r>
          </w:p>
        </w:tc>
        <w:tc>
          <w:tcPr>
            <w:tcW w:w="963" w:type="dxa"/>
            <w:shd w:val="clear" w:color="auto" w:fill="auto"/>
            <w:vAlign w:val="center"/>
          </w:tcPr>
          <w:p w14:paraId="1D8CAF24" w14:textId="70AAA35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31</w:t>
            </w:r>
            <w:r w:rsidR="00335680" w:rsidRPr="002F74EF">
              <w:rPr>
                <w:rFonts w:ascii="Times New Roman" w:eastAsia="MS ??" w:hAnsi="Times New Roman" w:cs="Times New Roman"/>
                <w:sz w:val="24"/>
                <w:szCs w:val="24"/>
                <w:lang w:eastAsia="ru-RU"/>
              </w:rPr>
              <w:t xml:space="preserve"> / 30</w:t>
            </w:r>
          </w:p>
        </w:tc>
        <w:tc>
          <w:tcPr>
            <w:tcW w:w="992" w:type="dxa"/>
            <w:shd w:val="clear" w:color="auto" w:fill="auto"/>
            <w:vAlign w:val="center"/>
          </w:tcPr>
          <w:p w14:paraId="3927B8BE" w14:textId="53CB18B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12</w:t>
            </w:r>
            <w:r w:rsidR="00335680" w:rsidRPr="002F74EF">
              <w:rPr>
                <w:rFonts w:ascii="Times New Roman" w:hAnsi="Times New Roman" w:cs="Times New Roman"/>
                <w:sz w:val="24"/>
                <w:szCs w:val="24"/>
              </w:rPr>
              <w:t xml:space="preserve"> / 8</w:t>
            </w:r>
          </w:p>
        </w:tc>
        <w:tc>
          <w:tcPr>
            <w:tcW w:w="992" w:type="dxa"/>
            <w:shd w:val="clear" w:color="auto" w:fill="auto"/>
            <w:vAlign w:val="center"/>
          </w:tcPr>
          <w:p w14:paraId="43E72CFF" w14:textId="4924AA7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16B61E3D" w14:textId="15E13F79"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6</w:t>
            </w:r>
          </w:p>
        </w:tc>
        <w:tc>
          <w:tcPr>
            <w:tcW w:w="1187" w:type="dxa"/>
            <w:gridSpan w:val="2"/>
            <w:shd w:val="clear" w:color="auto" w:fill="auto"/>
            <w:vAlign w:val="center"/>
          </w:tcPr>
          <w:p w14:paraId="63B2B757" w14:textId="413077FF"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5A3072C0" w14:textId="1E48B0C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Обсуждение темы и решение практико-ориентированных </w:t>
            </w:r>
            <w:r w:rsidRPr="002F74EF">
              <w:rPr>
                <w:rFonts w:ascii="Times New Roman" w:eastAsia="MS ??" w:hAnsi="Times New Roman" w:cs="Times New Roman"/>
                <w:sz w:val="24"/>
                <w:szCs w:val="24"/>
                <w:lang w:eastAsia="ru-RU"/>
              </w:rPr>
              <w:lastRenderedPageBreak/>
              <w:t>задач. Тестирование.</w:t>
            </w:r>
          </w:p>
        </w:tc>
      </w:tr>
      <w:tr w:rsidR="002F74EF" w:rsidRPr="002F74EF" w14:paraId="2D152BD3" w14:textId="77777777" w:rsidTr="00B31F79">
        <w:tc>
          <w:tcPr>
            <w:tcW w:w="455" w:type="dxa"/>
            <w:shd w:val="clear" w:color="auto" w:fill="auto"/>
          </w:tcPr>
          <w:p w14:paraId="27F23695" w14:textId="77777777" w:rsidR="004B4CC3" w:rsidRPr="002F74EF" w:rsidRDefault="004B4CC3" w:rsidP="002F74EF">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0C191D2B" w:rsidR="004B4CC3" w:rsidRPr="002F74EF" w:rsidRDefault="00B44439"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 целом по дисциплине</w:t>
            </w:r>
          </w:p>
        </w:tc>
        <w:tc>
          <w:tcPr>
            <w:tcW w:w="963" w:type="dxa"/>
            <w:shd w:val="clear" w:color="auto" w:fill="auto"/>
            <w:vAlign w:val="center"/>
          </w:tcPr>
          <w:p w14:paraId="2713CD64" w14:textId="69CECF8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180 / 180</w:t>
            </w:r>
          </w:p>
        </w:tc>
        <w:tc>
          <w:tcPr>
            <w:tcW w:w="992" w:type="dxa"/>
            <w:shd w:val="clear" w:color="auto" w:fill="auto"/>
            <w:vAlign w:val="center"/>
          </w:tcPr>
          <w:p w14:paraId="3DBB3A56" w14:textId="31807AB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68 / 48</w:t>
            </w:r>
          </w:p>
        </w:tc>
        <w:tc>
          <w:tcPr>
            <w:tcW w:w="992" w:type="dxa"/>
            <w:shd w:val="clear" w:color="auto" w:fill="auto"/>
            <w:vAlign w:val="center"/>
          </w:tcPr>
          <w:p w14:paraId="52B9DA3F" w14:textId="28F00AC8"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16</w:t>
            </w:r>
          </w:p>
        </w:tc>
        <w:tc>
          <w:tcPr>
            <w:tcW w:w="1648" w:type="dxa"/>
            <w:shd w:val="clear" w:color="auto" w:fill="auto"/>
            <w:vAlign w:val="center"/>
          </w:tcPr>
          <w:p w14:paraId="3EF67708" w14:textId="1BDA67C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32</w:t>
            </w:r>
          </w:p>
        </w:tc>
        <w:tc>
          <w:tcPr>
            <w:tcW w:w="1187" w:type="dxa"/>
            <w:gridSpan w:val="2"/>
            <w:shd w:val="clear" w:color="auto" w:fill="auto"/>
            <w:vAlign w:val="center"/>
          </w:tcPr>
          <w:p w14:paraId="10414713" w14:textId="24CB53C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112 / 132</w:t>
            </w:r>
          </w:p>
        </w:tc>
        <w:tc>
          <w:tcPr>
            <w:tcW w:w="2067" w:type="dxa"/>
            <w:shd w:val="clear" w:color="auto" w:fill="auto"/>
          </w:tcPr>
          <w:p w14:paraId="7FD59BF7"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Согласно учебному плану:</w:t>
            </w:r>
          </w:p>
          <w:p w14:paraId="33505D39" w14:textId="7686603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контрольная работа</w:t>
            </w:r>
          </w:p>
        </w:tc>
      </w:tr>
      <w:tr w:rsidR="002F74EF" w:rsidRPr="002F74EF" w14:paraId="682DDDF0" w14:textId="77777777" w:rsidTr="00B31F79">
        <w:trPr>
          <w:trHeight w:val="321"/>
        </w:trPr>
        <w:tc>
          <w:tcPr>
            <w:tcW w:w="455" w:type="dxa"/>
            <w:shd w:val="clear" w:color="auto" w:fill="auto"/>
          </w:tcPr>
          <w:p w14:paraId="4561764E"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c>
          <w:tcPr>
            <w:tcW w:w="2014" w:type="dxa"/>
            <w:shd w:val="clear" w:color="auto" w:fill="auto"/>
          </w:tcPr>
          <w:p w14:paraId="470467BA"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Итого в %</w:t>
            </w:r>
          </w:p>
        </w:tc>
        <w:tc>
          <w:tcPr>
            <w:tcW w:w="963" w:type="dxa"/>
            <w:shd w:val="clear" w:color="auto" w:fill="auto"/>
          </w:tcPr>
          <w:p w14:paraId="0F0C18CC" w14:textId="7777777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p>
        </w:tc>
        <w:tc>
          <w:tcPr>
            <w:tcW w:w="992" w:type="dxa"/>
            <w:shd w:val="clear" w:color="auto" w:fill="auto"/>
          </w:tcPr>
          <w:p w14:paraId="5E2015DC" w14:textId="1F15F6B6"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38%</w:t>
            </w:r>
            <w:r w:rsidR="00335680" w:rsidRPr="002F74EF">
              <w:rPr>
                <w:rFonts w:ascii="Times New Roman" w:eastAsia="MS ??" w:hAnsi="Times New Roman" w:cs="Times New Roman"/>
                <w:sz w:val="24"/>
                <w:szCs w:val="24"/>
                <w:lang w:eastAsia="ru-RU"/>
              </w:rPr>
              <w:t xml:space="preserve"> / 27%</w:t>
            </w:r>
          </w:p>
        </w:tc>
        <w:tc>
          <w:tcPr>
            <w:tcW w:w="992" w:type="dxa"/>
            <w:shd w:val="clear" w:color="auto" w:fill="auto"/>
          </w:tcPr>
          <w:p w14:paraId="78E4F576" w14:textId="1F3767C2" w:rsidR="006C78C5"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4B4CC3" w:rsidRPr="002F74EF">
              <w:rPr>
                <w:rFonts w:ascii="Times New Roman" w:eastAsia="MS ??" w:hAnsi="Times New Roman" w:cs="Times New Roman"/>
                <w:sz w:val="24"/>
                <w:szCs w:val="24"/>
                <w:lang w:eastAsia="ru-RU"/>
              </w:rPr>
              <w:t>%</w:t>
            </w:r>
            <w:r w:rsidR="00335680" w:rsidRPr="002F74EF">
              <w:rPr>
                <w:rFonts w:ascii="Times New Roman" w:eastAsia="MS ??" w:hAnsi="Times New Roman" w:cs="Times New Roman"/>
                <w:sz w:val="24"/>
                <w:szCs w:val="24"/>
                <w:lang w:eastAsia="ru-RU"/>
              </w:rPr>
              <w:t xml:space="preserve"> / </w:t>
            </w:r>
          </w:p>
          <w:p w14:paraId="0FF38B44" w14:textId="71630B17" w:rsidR="004B4CC3"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33</w:t>
            </w:r>
            <w:r w:rsidR="00335680" w:rsidRPr="002F74EF">
              <w:rPr>
                <w:rFonts w:ascii="Times New Roman" w:eastAsia="MS ??" w:hAnsi="Times New Roman" w:cs="Times New Roman"/>
                <w:sz w:val="24"/>
                <w:szCs w:val="24"/>
                <w:lang w:eastAsia="ru-RU"/>
              </w:rPr>
              <w:t>%</w:t>
            </w:r>
          </w:p>
        </w:tc>
        <w:tc>
          <w:tcPr>
            <w:tcW w:w="1648" w:type="dxa"/>
            <w:shd w:val="clear" w:color="auto" w:fill="auto"/>
          </w:tcPr>
          <w:p w14:paraId="4383CC52" w14:textId="7537EB7C" w:rsidR="006C78C5"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4B4CC3" w:rsidRPr="002F74EF">
              <w:rPr>
                <w:rFonts w:ascii="Times New Roman" w:eastAsia="MS ??" w:hAnsi="Times New Roman" w:cs="Times New Roman"/>
                <w:sz w:val="24"/>
                <w:szCs w:val="24"/>
                <w:lang w:eastAsia="ru-RU"/>
              </w:rPr>
              <w:t>%</w:t>
            </w:r>
            <w:r w:rsidR="00335680" w:rsidRPr="002F74EF">
              <w:rPr>
                <w:rFonts w:ascii="Times New Roman" w:eastAsia="MS ??" w:hAnsi="Times New Roman" w:cs="Times New Roman"/>
                <w:sz w:val="24"/>
                <w:szCs w:val="24"/>
                <w:lang w:eastAsia="ru-RU"/>
              </w:rPr>
              <w:t xml:space="preserve"> / </w:t>
            </w:r>
          </w:p>
          <w:p w14:paraId="6221E139" w14:textId="0F1FD011" w:rsidR="004B4CC3"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67</w:t>
            </w:r>
            <w:r w:rsidR="00335680" w:rsidRPr="002F74EF">
              <w:rPr>
                <w:rFonts w:ascii="Times New Roman" w:eastAsia="MS ??" w:hAnsi="Times New Roman" w:cs="Times New Roman"/>
                <w:sz w:val="24"/>
                <w:szCs w:val="24"/>
                <w:lang w:eastAsia="ru-RU"/>
              </w:rPr>
              <w:t>%</w:t>
            </w:r>
          </w:p>
        </w:tc>
        <w:tc>
          <w:tcPr>
            <w:tcW w:w="1187" w:type="dxa"/>
            <w:gridSpan w:val="2"/>
            <w:shd w:val="clear" w:color="auto" w:fill="auto"/>
          </w:tcPr>
          <w:p w14:paraId="48CA43B7" w14:textId="76644B2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62%</w:t>
            </w:r>
            <w:r w:rsidR="00335680" w:rsidRPr="002F74EF">
              <w:rPr>
                <w:rFonts w:ascii="Times New Roman" w:eastAsia="MS ??" w:hAnsi="Times New Roman" w:cs="Times New Roman"/>
                <w:sz w:val="24"/>
                <w:szCs w:val="24"/>
                <w:lang w:eastAsia="ru-RU"/>
              </w:rPr>
              <w:t xml:space="preserve"> / 73%</w:t>
            </w:r>
          </w:p>
        </w:tc>
        <w:tc>
          <w:tcPr>
            <w:tcW w:w="2067" w:type="dxa"/>
            <w:shd w:val="clear" w:color="auto" w:fill="auto"/>
            <w:vAlign w:val="center"/>
          </w:tcPr>
          <w:p w14:paraId="12948E90" w14:textId="48F68E9E"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r>
    </w:tbl>
    <w:p w14:paraId="4A73E0CF" w14:textId="2F6A2E17" w:rsidR="00B35837" w:rsidRPr="002F74EF" w:rsidRDefault="00B35837" w:rsidP="002F74EF">
      <w:pPr>
        <w:spacing w:after="0" w:line="240" w:lineRule="auto"/>
        <w:contextualSpacing/>
        <w:rPr>
          <w:rFonts w:ascii="Times New Roman" w:eastAsia="Calibri" w:hAnsi="Times New Roman" w:cs="Times New Roman"/>
          <w:b/>
          <w:bCs/>
          <w:sz w:val="28"/>
          <w:szCs w:val="28"/>
          <w:lang w:eastAsia="ru-RU"/>
        </w:rPr>
      </w:pPr>
      <w:bookmarkStart w:id="38" w:name="_Toc494714916"/>
    </w:p>
    <w:p w14:paraId="033C055A" w14:textId="6692684B" w:rsidR="000B7EA3" w:rsidRPr="002F74EF" w:rsidRDefault="000B7EA3" w:rsidP="002F74EF">
      <w:pPr>
        <w:widowControl w:val="0"/>
        <w:tabs>
          <w:tab w:val="right" w:pos="851"/>
        </w:tabs>
        <w:autoSpaceDE w:val="0"/>
        <w:autoSpaceDN w:val="0"/>
        <w:adjustRightInd w:val="0"/>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B31F79" w:rsidRPr="002F74EF">
        <w:rPr>
          <w:rFonts w:ascii="Times New Roman" w:eastAsia="Times New Roman" w:hAnsi="Times New Roman" w:cs="Times New Roman"/>
          <w:sz w:val="28"/>
          <w:szCs w:val="28"/>
          <w:lang w:eastAsia="ru-RU"/>
        </w:rPr>
        <w:t>2.2</w:t>
      </w:r>
    </w:p>
    <w:p w14:paraId="30A60E49" w14:textId="2881AF82"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Очная форма обучения / Очно-заочная форма обучения (Институт онлайн-образования) 2022 год набора</w:t>
      </w:r>
    </w:p>
    <w:tbl>
      <w:tblPr>
        <w:tblW w:w="102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2014"/>
        <w:gridCol w:w="963"/>
        <w:gridCol w:w="992"/>
        <w:gridCol w:w="1134"/>
        <w:gridCol w:w="1648"/>
        <w:gridCol w:w="1139"/>
        <w:gridCol w:w="2067"/>
      </w:tblGrid>
      <w:tr w:rsidR="002F74EF" w:rsidRPr="002F74EF" w14:paraId="403D010E" w14:textId="77777777" w:rsidTr="006C78C5">
        <w:tc>
          <w:tcPr>
            <w:tcW w:w="313" w:type="dxa"/>
            <w:vMerge w:val="restart"/>
            <w:shd w:val="clear" w:color="auto" w:fill="auto"/>
            <w:vAlign w:val="center"/>
          </w:tcPr>
          <w:p w14:paraId="72A1770F" w14:textId="19203C60" w:rsidR="000B7EA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п/п</w:t>
            </w:r>
          </w:p>
        </w:tc>
        <w:tc>
          <w:tcPr>
            <w:tcW w:w="2014" w:type="dxa"/>
            <w:vMerge w:val="restart"/>
            <w:shd w:val="clear" w:color="auto" w:fill="auto"/>
            <w:vAlign w:val="center"/>
          </w:tcPr>
          <w:p w14:paraId="37616260"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2E07D451"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7D69004A"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Формы текущего контроля успеваемости</w:t>
            </w:r>
          </w:p>
        </w:tc>
      </w:tr>
      <w:tr w:rsidR="002F74EF" w:rsidRPr="002F74EF" w14:paraId="512704F9" w14:textId="77777777" w:rsidTr="006C78C5">
        <w:tc>
          <w:tcPr>
            <w:tcW w:w="313" w:type="dxa"/>
            <w:vMerge/>
            <w:shd w:val="clear" w:color="auto" w:fill="auto"/>
          </w:tcPr>
          <w:p w14:paraId="7F5E5EC2"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62662F29"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val="restart"/>
            <w:shd w:val="clear" w:color="auto" w:fill="auto"/>
            <w:vAlign w:val="center"/>
          </w:tcPr>
          <w:p w14:paraId="052C2D50"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Всего</w:t>
            </w:r>
          </w:p>
        </w:tc>
        <w:tc>
          <w:tcPr>
            <w:tcW w:w="3774" w:type="dxa"/>
            <w:gridSpan w:val="3"/>
            <w:shd w:val="clear" w:color="auto" w:fill="auto"/>
          </w:tcPr>
          <w:p w14:paraId="0AD2FB61" w14:textId="77777777" w:rsidR="000B7EA3" w:rsidRPr="002F74EF" w:rsidRDefault="000B7EA3" w:rsidP="002F74EF">
            <w:pPr>
              <w:tabs>
                <w:tab w:val="center" w:pos="4677"/>
                <w:tab w:val="right" w:pos="9355"/>
              </w:tabs>
              <w:spacing w:after="0" w:line="240" w:lineRule="auto"/>
              <w:ind w:left="113" w:right="113"/>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5B027D3F" w14:textId="77777777" w:rsidR="000B7EA3" w:rsidRPr="002F74EF" w:rsidRDefault="000B7EA3" w:rsidP="002F74EF">
            <w:pPr>
              <w:tabs>
                <w:tab w:val="center" w:pos="4677"/>
                <w:tab w:val="right" w:pos="9355"/>
              </w:tabs>
              <w:spacing w:after="0" w:line="240" w:lineRule="auto"/>
              <w:ind w:left="7"/>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098BBEE5"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5FDC5E1D" w14:textId="77777777" w:rsidTr="00F8414C">
        <w:trPr>
          <w:cantSplit/>
          <w:trHeight w:val="743"/>
        </w:trPr>
        <w:tc>
          <w:tcPr>
            <w:tcW w:w="313" w:type="dxa"/>
            <w:vMerge/>
            <w:shd w:val="clear" w:color="auto" w:fill="auto"/>
          </w:tcPr>
          <w:p w14:paraId="60F69D9F"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7009BC71"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shd w:val="clear" w:color="auto" w:fill="auto"/>
          </w:tcPr>
          <w:p w14:paraId="408F3988"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92" w:type="dxa"/>
            <w:shd w:val="clear" w:color="auto" w:fill="auto"/>
            <w:vAlign w:val="center"/>
          </w:tcPr>
          <w:p w14:paraId="519EE142"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Общая, в т.ч.:</w:t>
            </w:r>
          </w:p>
        </w:tc>
        <w:tc>
          <w:tcPr>
            <w:tcW w:w="1134" w:type="dxa"/>
            <w:shd w:val="clear" w:color="auto" w:fill="auto"/>
            <w:vAlign w:val="center"/>
          </w:tcPr>
          <w:p w14:paraId="57348C6C"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Лекции</w:t>
            </w:r>
          </w:p>
        </w:tc>
        <w:tc>
          <w:tcPr>
            <w:tcW w:w="1648" w:type="dxa"/>
            <w:shd w:val="clear" w:color="auto" w:fill="auto"/>
            <w:vAlign w:val="center"/>
          </w:tcPr>
          <w:p w14:paraId="15FBF735" w14:textId="77777777" w:rsidR="000B7EA3" w:rsidRPr="002F74EF" w:rsidRDefault="000B7EA3" w:rsidP="002F74EF">
            <w:pPr>
              <w:tabs>
                <w:tab w:val="center" w:pos="4677"/>
                <w:tab w:val="right" w:pos="9355"/>
              </w:tabs>
              <w:spacing w:after="0" w:line="240" w:lineRule="auto"/>
              <w:ind w:left="-136" w:right="-76" w:firstLine="136"/>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7E477C46"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67" w:type="dxa"/>
            <w:vMerge/>
            <w:shd w:val="clear" w:color="auto" w:fill="auto"/>
          </w:tcPr>
          <w:p w14:paraId="17778956"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0B7B144F" w14:textId="77777777" w:rsidTr="006C78C5">
        <w:tc>
          <w:tcPr>
            <w:tcW w:w="313" w:type="dxa"/>
            <w:shd w:val="clear" w:color="auto" w:fill="auto"/>
          </w:tcPr>
          <w:p w14:paraId="24136F61"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8A4A4D9" w14:textId="3FFB2655"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963" w:type="dxa"/>
            <w:shd w:val="clear" w:color="auto" w:fill="auto"/>
            <w:vAlign w:val="center"/>
          </w:tcPr>
          <w:p w14:paraId="7F54CCAE" w14:textId="360EE013"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24 / 24</w:t>
            </w:r>
          </w:p>
        </w:tc>
        <w:tc>
          <w:tcPr>
            <w:tcW w:w="992" w:type="dxa"/>
            <w:shd w:val="clear" w:color="auto" w:fill="auto"/>
            <w:vAlign w:val="center"/>
          </w:tcPr>
          <w:p w14:paraId="733D23B9" w14:textId="6350FF62"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2</w:t>
            </w:r>
          </w:p>
        </w:tc>
        <w:tc>
          <w:tcPr>
            <w:tcW w:w="1134" w:type="dxa"/>
            <w:shd w:val="clear" w:color="auto" w:fill="auto"/>
            <w:vAlign w:val="center"/>
          </w:tcPr>
          <w:p w14:paraId="0B905B6F" w14:textId="2F214DF3"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3C10621A" w14:textId="26725D82"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w:t>
            </w:r>
          </w:p>
        </w:tc>
        <w:tc>
          <w:tcPr>
            <w:tcW w:w="1139" w:type="dxa"/>
            <w:shd w:val="clear" w:color="auto" w:fill="auto"/>
            <w:vAlign w:val="center"/>
          </w:tcPr>
          <w:p w14:paraId="5B9062CD" w14:textId="07ACFD70"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 / 22</w:t>
            </w:r>
          </w:p>
        </w:tc>
        <w:tc>
          <w:tcPr>
            <w:tcW w:w="2067" w:type="dxa"/>
            <w:shd w:val="clear" w:color="auto" w:fill="auto"/>
          </w:tcPr>
          <w:p w14:paraId="687CE462"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w:t>
            </w:r>
          </w:p>
          <w:p w14:paraId="4D2B26C4" w14:textId="1A52829C"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Тестирование.</w:t>
            </w:r>
          </w:p>
        </w:tc>
      </w:tr>
      <w:tr w:rsidR="002F74EF" w:rsidRPr="002F74EF" w14:paraId="059D8121" w14:textId="77777777" w:rsidTr="006C78C5">
        <w:tc>
          <w:tcPr>
            <w:tcW w:w="313" w:type="dxa"/>
            <w:shd w:val="clear" w:color="auto" w:fill="auto"/>
          </w:tcPr>
          <w:p w14:paraId="0BC6CBC8"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4846A28" w14:textId="20FA6971"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963" w:type="dxa"/>
            <w:shd w:val="clear" w:color="auto" w:fill="auto"/>
            <w:vAlign w:val="center"/>
          </w:tcPr>
          <w:p w14:paraId="46E96AB4" w14:textId="7AE5AF40"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28 / 28</w:t>
            </w:r>
          </w:p>
        </w:tc>
        <w:tc>
          <w:tcPr>
            <w:tcW w:w="992" w:type="dxa"/>
            <w:shd w:val="clear" w:color="auto" w:fill="auto"/>
            <w:vAlign w:val="center"/>
          </w:tcPr>
          <w:p w14:paraId="03AF63FF" w14:textId="757C9D84"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 / 6</w:t>
            </w:r>
          </w:p>
        </w:tc>
        <w:tc>
          <w:tcPr>
            <w:tcW w:w="1134" w:type="dxa"/>
            <w:shd w:val="clear" w:color="auto" w:fill="auto"/>
            <w:vAlign w:val="center"/>
          </w:tcPr>
          <w:p w14:paraId="7A9BD0A0" w14:textId="439E7ACF"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469F83A9" w14:textId="1F95019C"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4</w:t>
            </w:r>
          </w:p>
        </w:tc>
        <w:tc>
          <w:tcPr>
            <w:tcW w:w="1139" w:type="dxa"/>
            <w:shd w:val="clear" w:color="auto" w:fill="auto"/>
            <w:vAlign w:val="center"/>
          </w:tcPr>
          <w:p w14:paraId="708AB5D8" w14:textId="6F085EAC"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146F1C4D" w14:textId="6A69499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5F18800E" w14:textId="77777777" w:rsidTr="006C78C5">
        <w:tc>
          <w:tcPr>
            <w:tcW w:w="313" w:type="dxa"/>
            <w:shd w:val="clear" w:color="auto" w:fill="auto"/>
          </w:tcPr>
          <w:p w14:paraId="066F8996"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7FFDF49D" w14:textId="41ABD05E"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963" w:type="dxa"/>
            <w:shd w:val="clear" w:color="auto" w:fill="auto"/>
            <w:vAlign w:val="center"/>
          </w:tcPr>
          <w:p w14:paraId="4C9E22EC" w14:textId="227BD57E"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34</w:t>
            </w:r>
          </w:p>
        </w:tc>
        <w:tc>
          <w:tcPr>
            <w:tcW w:w="992" w:type="dxa"/>
            <w:shd w:val="clear" w:color="auto" w:fill="auto"/>
            <w:vAlign w:val="center"/>
          </w:tcPr>
          <w:p w14:paraId="69AE832F" w14:textId="753009B8"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12 / 12</w:t>
            </w:r>
          </w:p>
        </w:tc>
        <w:tc>
          <w:tcPr>
            <w:tcW w:w="1134" w:type="dxa"/>
            <w:shd w:val="clear" w:color="auto" w:fill="auto"/>
            <w:vAlign w:val="center"/>
          </w:tcPr>
          <w:p w14:paraId="66EB9EE7" w14:textId="4A925525"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4</w:t>
            </w:r>
          </w:p>
        </w:tc>
        <w:tc>
          <w:tcPr>
            <w:tcW w:w="1648" w:type="dxa"/>
            <w:shd w:val="clear" w:color="auto" w:fill="auto"/>
            <w:vAlign w:val="center"/>
          </w:tcPr>
          <w:p w14:paraId="783BF548" w14:textId="79896F1E"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9" w:type="dxa"/>
            <w:shd w:val="clear" w:color="auto" w:fill="auto"/>
            <w:vAlign w:val="center"/>
          </w:tcPr>
          <w:p w14:paraId="2F3DC48B" w14:textId="77C0AD5D"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6FA9C5DC" w14:textId="6438815D"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11267206" w14:textId="77777777" w:rsidTr="006C78C5">
        <w:tc>
          <w:tcPr>
            <w:tcW w:w="313" w:type="dxa"/>
            <w:shd w:val="clear" w:color="auto" w:fill="auto"/>
          </w:tcPr>
          <w:p w14:paraId="49F59218"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CF289F8" w14:textId="77658874"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963" w:type="dxa"/>
            <w:shd w:val="clear" w:color="auto" w:fill="auto"/>
            <w:vAlign w:val="center"/>
          </w:tcPr>
          <w:p w14:paraId="2FA3D479" w14:textId="6A7A2DD2"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34</w:t>
            </w:r>
          </w:p>
        </w:tc>
        <w:tc>
          <w:tcPr>
            <w:tcW w:w="992" w:type="dxa"/>
            <w:shd w:val="clear" w:color="auto" w:fill="auto"/>
            <w:vAlign w:val="center"/>
          </w:tcPr>
          <w:p w14:paraId="3B1AF6A8" w14:textId="593D851F"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12 / 12</w:t>
            </w:r>
          </w:p>
        </w:tc>
        <w:tc>
          <w:tcPr>
            <w:tcW w:w="1134" w:type="dxa"/>
            <w:shd w:val="clear" w:color="auto" w:fill="auto"/>
            <w:vAlign w:val="center"/>
          </w:tcPr>
          <w:p w14:paraId="14755690" w14:textId="659B6E8D"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4</w:t>
            </w:r>
          </w:p>
        </w:tc>
        <w:tc>
          <w:tcPr>
            <w:tcW w:w="1648" w:type="dxa"/>
            <w:shd w:val="clear" w:color="auto" w:fill="auto"/>
            <w:vAlign w:val="center"/>
          </w:tcPr>
          <w:p w14:paraId="74868962" w14:textId="2AD08FD1"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9" w:type="dxa"/>
            <w:shd w:val="clear" w:color="auto" w:fill="auto"/>
            <w:vAlign w:val="center"/>
          </w:tcPr>
          <w:p w14:paraId="685161D8" w14:textId="40BAC4CB"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 22 / 22</w:t>
            </w:r>
          </w:p>
        </w:tc>
        <w:tc>
          <w:tcPr>
            <w:tcW w:w="2067" w:type="dxa"/>
            <w:shd w:val="clear" w:color="auto" w:fill="auto"/>
          </w:tcPr>
          <w:p w14:paraId="15239561" w14:textId="66C7BB61"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678AE29A" w14:textId="77777777" w:rsidTr="006C78C5">
        <w:tc>
          <w:tcPr>
            <w:tcW w:w="313" w:type="dxa"/>
            <w:shd w:val="clear" w:color="auto" w:fill="auto"/>
          </w:tcPr>
          <w:p w14:paraId="0AF1041C"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B3754ED" w14:textId="0D30AFF9"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Финансовые аспекты управления </w:t>
            </w:r>
            <w:r w:rsidRPr="002F74EF">
              <w:rPr>
                <w:rFonts w:ascii="Times New Roman" w:eastAsia="MS ??" w:hAnsi="Times New Roman" w:cs="Times New Roman"/>
                <w:sz w:val="24"/>
                <w:szCs w:val="24"/>
                <w:lang w:eastAsia="ru-RU"/>
              </w:rPr>
              <w:lastRenderedPageBreak/>
              <w:t>конкурентоспособностью компании</w:t>
            </w:r>
          </w:p>
        </w:tc>
        <w:tc>
          <w:tcPr>
            <w:tcW w:w="963" w:type="dxa"/>
            <w:shd w:val="clear" w:color="auto" w:fill="auto"/>
            <w:vAlign w:val="center"/>
          </w:tcPr>
          <w:p w14:paraId="74C1EF1F" w14:textId="0D596810"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30 / 30</w:t>
            </w:r>
          </w:p>
        </w:tc>
        <w:tc>
          <w:tcPr>
            <w:tcW w:w="992" w:type="dxa"/>
            <w:shd w:val="clear" w:color="auto" w:fill="auto"/>
            <w:vAlign w:val="center"/>
          </w:tcPr>
          <w:p w14:paraId="4EFF6F19" w14:textId="1274D416"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4" w:type="dxa"/>
            <w:shd w:val="clear" w:color="auto" w:fill="auto"/>
            <w:vAlign w:val="center"/>
          </w:tcPr>
          <w:p w14:paraId="3855EF38" w14:textId="37D250ED"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53C708B7" w14:textId="1C8DA0CC"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 / 6</w:t>
            </w:r>
          </w:p>
        </w:tc>
        <w:tc>
          <w:tcPr>
            <w:tcW w:w="1139" w:type="dxa"/>
            <w:shd w:val="clear" w:color="auto" w:fill="auto"/>
            <w:vAlign w:val="center"/>
          </w:tcPr>
          <w:p w14:paraId="15A6385D" w14:textId="58BEB229"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24CD0022" w14:textId="176C55FA"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w:t>
            </w:r>
            <w:r w:rsidRPr="002F74EF">
              <w:rPr>
                <w:rFonts w:ascii="Times New Roman" w:eastAsia="MS ??" w:hAnsi="Times New Roman" w:cs="Times New Roman"/>
                <w:sz w:val="24"/>
                <w:szCs w:val="24"/>
                <w:lang w:eastAsia="ru-RU"/>
              </w:rPr>
              <w:lastRenderedPageBreak/>
              <w:t>ориентированных задач. Тестирование.</w:t>
            </w:r>
          </w:p>
        </w:tc>
      </w:tr>
      <w:tr w:rsidR="002F74EF" w:rsidRPr="002F74EF" w14:paraId="5CA37918" w14:textId="77777777" w:rsidTr="006C78C5">
        <w:tc>
          <w:tcPr>
            <w:tcW w:w="313" w:type="dxa"/>
            <w:shd w:val="clear" w:color="auto" w:fill="auto"/>
          </w:tcPr>
          <w:p w14:paraId="000B6E81"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19AF353" w14:textId="021611D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963" w:type="dxa"/>
            <w:shd w:val="clear" w:color="auto" w:fill="auto"/>
            <w:vAlign w:val="center"/>
          </w:tcPr>
          <w:p w14:paraId="4075944A" w14:textId="389531BE"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30 / 30</w:t>
            </w:r>
          </w:p>
        </w:tc>
        <w:tc>
          <w:tcPr>
            <w:tcW w:w="992" w:type="dxa"/>
            <w:shd w:val="clear" w:color="auto" w:fill="auto"/>
            <w:vAlign w:val="center"/>
          </w:tcPr>
          <w:p w14:paraId="79C6B9E4" w14:textId="1B7587AB"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4" w:type="dxa"/>
            <w:shd w:val="clear" w:color="auto" w:fill="auto"/>
            <w:vAlign w:val="center"/>
          </w:tcPr>
          <w:p w14:paraId="57D645F4" w14:textId="2AF5DBBF"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524691A8" w14:textId="052157B0"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 / 6</w:t>
            </w:r>
          </w:p>
        </w:tc>
        <w:tc>
          <w:tcPr>
            <w:tcW w:w="1139" w:type="dxa"/>
            <w:shd w:val="clear" w:color="auto" w:fill="auto"/>
            <w:vAlign w:val="center"/>
          </w:tcPr>
          <w:p w14:paraId="784EC912" w14:textId="26C5BCF7"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0184BF17" w14:textId="322B143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363122DC" w14:textId="77777777" w:rsidTr="006C78C5">
        <w:tc>
          <w:tcPr>
            <w:tcW w:w="313" w:type="dxa"/>
            <w:shd w:val="clear" w:color="auto" w:fill="auto"/>
          </w:tcPr>
          <w:p w14:paraId="56242E5F" w14:textId="77777777" w:rsidR="004B4CC3" w:rsidRPr="002F74EF" w:rsidRDefault="004B4CC3" w:rsidP="002F74EF">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513D917" w14:textId="52C85538" w:rsidR="004B4CC3" w:rsidRPr="002F74EF" w:rsidRDefault="00B44439"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 целом по дисциплине</w:t>
            </w:r>
          </w:p>
        </w:tc>
        <w:tc>
          <w:tcPr>
            <w:tcW w:w="963" w:type="dxa"/>
            <w:shd w:val="clear" w:color="auto" w:fill="auto"/>
            <w:vAlign w:val="center"/>
          </w:tcPr>
          <w:p w14:paraId="257C1462" w14:textId="611E00A8"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180</w:t>
            </w:r>
            <w:r w:rsidR="006C78C5" w:rsidRPr="002F74EF">
              <w:rPr>
                <w:rFonts w:ascii="Times New Roman" w:eastAsia="MS ??" w:hAnsi="Times New Roman" w:cs="Times New Roman"/>
                <w:sz w:val="24"/>
                <w:szCs w:val="24"/>
                <w:lang w:eastAsia="ru-RU"/>
              </w:rPr>
              <w:t xml:space="preserve"> / 180</w:t>
            </w:r>
          </w:p>
        </w:tc>
        <w:tc>
          <w:tcPr>
            <w:tcW w:w="992" w:type="dxa"/>
            <w:shd w:val="clear" w:color="auto" w:fill="auto"/>
            <w:vAlign w:val="center"/>
          </w:tcPr>
          <w:p w14:paraId="2426C2F4" w14:textId="1C201728"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6B4107" w:rsidRPr="002F74EF">
              <w:rPr>
                <w:rFonts w:ascii="Times New Roman" w:eastAsia="MS ??" w:hAnsi="Times New Roman" w:cs="Times New Roman"/>
                <w:sz w:val="24"/>
                <w:szCs w:val="24"/>
                <w:lang w:eastAsia="ru-RU"/>
              </w:rPr>
              <w:t xml:space="preserve"> / 48</w:t>
            </w:r>
          </w:p>
        </w:tc>
        <w:tc>
          <w:tcPr>
            <w:tcW w:w="1134" w:type="dxa"/>
            <w:shd w:val="clear" w:color="auto" w:fill="auto"/>
            <w:vAlign w:val="center"/>
          </w:tcPr>
          <w:p w14:paraId="7E11CBD3" w14:textId="6A607EC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16</w:t>
            </w:r>
            <w:r w:rsidR="006B4107" w:rsidRPr="002F74EF">
              <w:rPr>
                <w:rFonts w:ascii="Times New Roman" w:eastAsia="MS ??" w:hAnsi="Times New Roman" w:cs="Times New Roman"/>
                <w:sz w:val="24"/>
                <w:szCs w:val="24"/>
                <w:lang w:eastAsia="ru-RU"/>
              </w:rPr>
              <w:t xml:space="preserve"> / 16</w:t>
            </w:r>
          </w:p>
        </w:tc>
        <w:tc>
          <w:tcPr>
            <w:tcW w:w="1648" w:type="dxa"/>
            <w:shd w:val="clear" w:color="auto" w:fill="auto"/>
            <w:vAlign w:val="center"/>
          </w:tcPr>
          <w:p w14:paraId="0BC55EE8" w14:textId="32F18C4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w:t>
            </w:r>
            <w:r w:rsidR="006B4107" w:rsidRPr="002F74EF">
              <w:rPr>
                <w:rFonts w:ascii="Times New Roman" w:eastAsia="MS ??" w:hAnsi="Times New Roman" w:cs="Times New Roman"/>
                <w:sz w:val="24"/>
                <w:szCs w:val="24"/>
                <w:lang w:eastAsia="ru-RU"/>
              </w:rPr>
              <w:t xml:space="preserve"> / 32</w:t>
            </w:r>
          </w:p>
        </w:tc>
        <w:tc>
          <w:tcPr>
            <w:tcW w:w="1139" w:type="dxa"/>
            <w:shd w:val="clear" w:color="auto" w:fill="auto"/>
            <w:vAlign w:val="center"/>
          </w:tcPr>
          <w:p w14:paraId="2DD6AA7F" w14:textId="32CADD3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130</w:t>
            </w:r>
            <w:r w:rsidR="006B4107" w:rsidRPr="002F74EF">
              <w:rPr>
                <w:rFonts w:ascii="Times New Roman" w:eastAsia="MS ??" w:hAnsi="Times New Roman" w:cs="Times New Roman"/>
                <w:sz w:val="24"/>
                <w:szCs w:val="24"/>
                <w:lang w:eastAsia="ru-RU"/>
              </w:rPr>
              <w:t xml:space="preserve"> / 132</w:t>
            </w:r>
          </w:p>
        </w:tc>
        <w:tc>
          <w:tcPr>
            <w:tcW w:w="2067" w:type="dxa"/>
            <w:shd w:val="clear" w:color="auto" w:fill="auto"/>
          </w:tcPr>
          <w:p w14:paraId="36D651A7" w14:textId="77777777" w:rsidR="006C78C5" w:rsidRPr="002F74EF" w:rsidRDefault="006C78C5"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Согласно учебному плану:</w:t>
            </w:r>
          </w:p>
          <w:p w14:paraId="7E4EF59A" w14:textId="570738FA" w:rsidR="004B4CC3" w:rsidRPr="002F74EF" w:rsidRDefault="006C78C5"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контрольная работа</w:t>
            </w:r>
          </w:p>
        </w:tc>
      </w:tr>
      <w:tr w:rsidR="002F74EF" w:rsidRPr="002F74EF" w14:paraId="1F0571BC" w14:textId="77777777" w:rsidTr="006C78C5">
        <w:trPr>
          <w:trHeight w:val="321"/>
        </w:trPr>
        <w:tc>
          <w:tcPr>
            <w:tcW w:w="313" w:type="dxa"/>
            <w:shd w:val="clear" w:color="auto" w:fill="auto"/>
          </w:tcPr>
          <w:p w14:paraId="16132CF6"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c>
          <w:tcPr>
            <w:tcW w:w="2014" w:type="dxa"/>
            <w:shd w:val="clear" w:color="auto" w:fill="auto"/>
          </w:tcPr>
          <w:p w14:paraId="78B0A770"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Итого в %</w:t>
            </w:r>
          </w:p>
        </w:tc>
        <w:tc>
          <w:tcPr>
            <w:tcW w:w="963" w:type="dxa"/>
            <w:shd w:val="clear" w:color="auto" w:fill="auto"/>
          </w:tcPr>
          <w:p w14:paraId="2C147E3B" w14:textId="7777777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p>
        </w:tc>
        <w:tc>
          <w:tcPr>
            <w:tcW w:w="992" w:type="dxa"/>
            <w:shd w:val="clear" w:color="auto" w:fill="auto"/>
          </w:tcPr>
          <w:p w14:paraId="293B71BB" w14:textId="0D7D6FE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28%</w:t>
            </w:r>
            <w:r w:rsidR="006C78C5" w:rsidRPr="002F74EF">
              <w:rPr>
                <w:rFonts w:ascii="Times New Roman" w:eastAsia="MS ??" w:hAnsi="Times New Roman" w:cs="Times New Roman"/>
                <w:sz w:val="24"/>
                <w:szCs w:val="24"/>
                <w:lang w:eastAsia="ru-RU"/>
              </w:rPr>
              <w:t xml:space="preserve"> / 27% </w:t>
            </w:r>
          </w:p>
        </w:tc>
        <w:tc>
          <w:tcPr>
            <w:tcW w:w="1134" w:type="dxa"/>
            <w:shd w:val="clear" w:color="auto" w:fill="auto"/>
          </w:tcPr>
          <w:p w14:paraId="3510EF53" w14:textId="39D063BB" w:rsidR="006C78C5"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32</w:t>
            </w:r>
            <w:r w:rsidR="004B4CC3" w:rsidRPr="002F74EF">
              <w:rPr>
                <w:rFonts w:ascii="Times New Roman" w:eastAsia="MS ??" w:hAnsi="Times New Roman" w:cs="Times New Roman"/>
                <w:sz w:val="24"/>
                <w:szCs w:val="24"/>
                <w:lang w:eastAsia="ru-RU"/>
              </w:rPr>
              <w:t>%</w:t>
            </w:r>
            <w:r w:rsidR="006C78C5" w:rsidRPr="002F74EF">
              <w:rPr>
                <w:rFonts w:ascii="Times New Roman" w:eastAsia="MS ??" w:hAnsi="Times New Roman" w:cs="Times New Roman"/>
                <w:sz w:val="24"/>
                <w:szCs w:val="24"/>
                <w:lang w:eastAsia="ru-RU"/>
              </w:rPr>
              <w:t xml:space="preserve"> / </w:t>
            </w:r>
          </w:p>
          <w:p w14:paraId="6886D3AB" w14:textId="3BA3CF84" w:rsidR="004B4CC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33</w:t>
            </w:r>
            <w:r w:rsidR="006C78C5" w:rsidRPr="002F74EF">
              <w:rPr>
                <w:rFonts w:ascii="Times New Roman" w:eastAsia="MS ??" w:hAnsi="Times New Roman" w:cs="Times New Roman"/>
                <w:sz w:val="24"/>
                <w:szCs w:val="24"/>
                <w:lang w:eastAsia="ru-RU"/>
              </w:rPr>
              <w:t>%</w:t>
            </w:r>
          </w:p>
        </w:tc>
        <w:tc>
          <w:tcPr>
            <w:tcW w:w="1648" w:type="dxa"/>
            <w:shd w:val="clear" w:color="auto" w:fill="auto"/>
          </w:tcPr>
          <w:p w14:paraId="2ECC1B66" w14:textId="6A83D7AB" w:rsidR="006C78C5"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68</w:t>
            </w:r>
            <w:r w:rsidR="004B4CC3" w:rsidRPr="002F74EF">
              <w:rPr>
                <w:rFonts w:ascii="Times New Roman" w:eastAsia="MS ??" w:hAnsi="Times New Roman" w:cs="Times New Roman"/>
                <w:sz w:val="24"/>
                <w:szCs w:val="24"/>
                <w:lang w:eastAsia="ru-RU"/>
              </w:rPr>
              <w:t>%</w:t>
            </w:r>
            <w:r w:rsidR="006C78C5" w:rsidRPr="002F74EF">
              <w:rPr>
                <w:rFonts w:ascii="Times New Roman" w:eastAsia="MS ??" w:hAnsi="Times New Roman" w:cs="Times New Roman"/>
                <w:sz w:val="24"/>
                <w:szCs w:val="24"/>
                <w:lang w:eastAsia="ru-RU"/>
              </w:rPr>
              <w:t xml:space="preserve"> / </w:t>
            </w:r>
          </w:p>
          <w:p w14:paraId="177344EE" w14:textId="7C8D7FDC" w:rsidR="004B4CC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67</w:t>
            </w:r>
            <w:r w:rsidR="006C78C5" w:rsidRPr="002F74EF">
              <w:rPr>
                <w:rFonts w:ascii="Times New Roman" w:eastAsia="MS ??" w:hAnsi="Times New Roman" w:cs="Times New Roman"/>
                <w:sz w:val="24"/>
                <w:szCs w:val="24"/>
                <w:lang w:eastAsia="ru-RU"/>
              </w:rPr>
              <w:t>%</w:t>
            </w:r>
          </w:p>
        </w:tc>
        <w:tc>
          <w:tcPr>
            <w:tcW w:w="1139" w:type="dxa"/>
            <w:shd w:val="clear" w:color="auto" w:fill="auto"/>
          </w:tcPr>
          <w:p w14:paraId="3C2810F7" w14:textId="6743D1A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72%</w:t>
            </w:r>
            <w:r w:rsidR="006C78C5" w:rsidRPr="002F74EF">
              <w:rPr>
                <w:rFonts w:ascii="Times New Roman" w:eastAsia="MS ??" w:hAnsi="Times New Roman" w:cs="Times New Roman"/>
                <w:sz w:val="24"/>
                <w:szCs w:val="24"/>
                <w:lang w:eastAsia="ru-RU"/>
              </w:rPr>
              <w:t xml:space="preserve"> / 73%</w:t>
            </w:r>
          </w:p>
        </w:tc>
        <w:tc>
          <w:tcPr>
            <w:tcW w:w="2067" w:type="dxa"/>
            <w:shd w:val="clear" w:color="auto" w:fill="auto"/>
            <w:vAlign w:val="center"/>
          </w:tcPr>
          <w:p w14:paraId="681F978A" w14:textId="45D94768"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r>
    </w:tbl>
    <w:p w14:paraId="1236D70F" w14:textId="77777777"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p>
    <w:p w14:paraId="17770259" w14:textId="4BA1C994" w:rsidR="000B7EA3" w:rsidRPr="002F74EF" w:rsidRDefault="000B7EA3" w:rsidP="002F74EF">
      <w:pPr>
        <w:spacing w:after="0" w:line="240" w:lineRule="auto"/>
        <w:contextualSpacing/>
        <w:rPr>
          <w:rFonts w:ascii="Times New Roman" w:eastAsia="Calibri" w:hAnsi="Times New Roman" w:cs="Times New Roman"/>
          <w:b/>
          <w:bCs/>
          <w:sz w:val="28"/>
          <w:szCs w:val="28"/>
          <w:lang w:eastAsia="ru-RU"/>
        </w:rPr>
      </w:pPr>
    </w:p>
    <w:p w14:paraId="18BF03EA" w14:textId="77777777" w:rsidR="000B7EA3" w:rsidRPr="002F74EF" w:rsidRDefault="000B7EA3" w:rsidP="002F74EF">
      <w:pPr>
        <w:spacing w:after="0" w:line="240" w:lineRule="auto"/>
        <w:contextualSpacing/>
        <w:rPr>
          <w:rFonts w:ascii="Times New Roman" w:eastAsia="Calibri" w:hAnsi="Times New Roman" w:cs="Times New Roman"/>
          <w:b/>
          <w:bCs/>
          <w:sz w:val="28"/>
          <w:szCs w:val="28"/>
          <w:lang w:eastAsia="ru-RU"/>
        </w:rPr>
      </w:pPr>
    </w:p>
    <w:p w14:paraId="006F00F5" w14:textId="2E536F2E" w:rsidR="00DC7D7C" w:rsidRPr="002F74EF" w:rsidRDefault="00DC7D7C" w:rsidP="002F74EF">
      <w:pPr>
        <w:pStyle w:val="2"/>
        <w:spacing w:before="0" w:after="0"/>
        <w:contextualSpacing/>
      </w:pPr>
      <w:bookmarkStart w:id="39" w:name="_Toc128308079"/>
      <w:r w:rsidRPr="002F74EF">
        <w:rPr>
          <w:rFonts w:eastAsia="Calibri"/>
        </w:rPr>
        <w:t xml:space="preserve">5.3. </w:t>
      </w:r>
      <w:bookmarkEnd w:id="38"/>
      <w:r w:rsidRPr="002F74EF">
        <w:rPr>
          <w:rFonts w:eastAsia="Calibri"/>
        </w:rPr>
        <w:t>Содержание семинаров, практических занятий</w:t>
      </w:r>
      <w:r w:rsidR="00531581" w:rsidRPr="002F74EF">
        <w:t>.</w:t>
      </w:r>
      <w:bookmarkEnd w:id="39"/>
    </w:p>
    <w:p w14:paraId="1F2E1E4F" w14:textId="77777777" w:rsidR="00B35837" w:rsidRPr="002F74EF" w:rsidRDefault="00B35837" w:rsidP="002F74EF">
      <w:pPr>
        <w:spacing w:after="0" w:line="240" w:lineRule="auto"/>
        <w:contextualSpacing/>
        <w:rPr>
          <w:rFonts w:ascii="Times New Roman" w:hAnsi="Times New Roman" w:cs="Times New Roman"/>
          <w:lang w:eastAsia="ru-RU"/>
        </w:rPr>
      </w:pPr>
    </w:p>
    <w:p w14:paraId="3D84555A" w14:textId="1537D4F9" w:rsidR="001919F7" w:rsidRPr="002F74EF" w:rsidRDefault="00DC7D7C"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Таблица 3</w:t>
      </w:r>
    </w:p>
    <w:p w14:paraId="19F2168C" w14:textId="77777777" w:rsidR="00973909" w:rsidRPr="002F74EF" w:rsidRDefault="00973909"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2F74EF" w:rsidRPr="002F74EF" w14:paraId="500EC554" w14:textId="77777777" w:rsidTr="00A84A0F">
        <w:tc>
          <w:tcPr>
            <w:tcW w:w="2263" w:type="dxa"/>
            <w:shd w:val="clear" w:color="auto" w:fill="auto"/>
          </w:tcPr>
          <w:p w14:paraId="18CB26D4" w14:textId="77777777" w:rsidR="00531581" w:rsidRPr="002F74EF" w:rsidRDefault="00531581" w:rsidP="002F74EF">
            <w:pPr>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6FD6380" w:rsidR="00531581" w:rsidRPr="002F74EF" w:rsidRDefault="00531581" w:rsidP="002F74EF">
            <w:pPr>
              <w:keepNext/>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Перечень вопросов для обсуждения на семинар</w:t>
            </w:r>
            <w:r w:rsidR="004A5577" w:rsidRPr="002F74EF">
              <w:rPr>
                <w:rFonts w:ascii="Times New Roman" w:eastAsia="MS ??" w:hAnsi="Times New Roman" w:cs="Times New Roman"/>
                <w:b/>
                <w:sz w:val="24"/>
                <w:szCs w:val="24"/>
                <w:lang w:eastAsia="ru-RU"/>
              </w:rPr>
              <w:t>ах</w:t>
            </w:r>
            <w:r w:rsidRPr="002F74EF">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2F74EF" w:rsidRDefault="00531581" w:rsidP="002F74EF">
            <w:pPr>
              <w:keepNext/>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Формы проведения занятий</w:t>
            </w:r>
          </w:p>
        </w:tc>
      </w:tr>
      <w:tr w:rsidR="002F74EF" w:rsidRPr="002F74EF" w14:paraId="526ED0C6" w14:textId="77777777" w:rsidTr="00A84A0F">
        <w:tc>
          <w:tcPr>
            <w:tcW w:w="2263" w:type="dxa"/>
          </w:tcPr>
          <w:p w14:paraId="61B51848" w14:textId="22B66993"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4536" w:type="dxa"/>
            <w:shd w:val="clear" w:color="auto" w:fill="auto"/>
          </w:tcPr>
          <w:p w14:paraId="5E1E17E9" w14:textId="1BC8DCBB" w:rsidR="004760D2" w:rsidRPr="002F74EF" w:rsidRDefault="004760D2" w:rsidP="002F74EF">
            <w:pPr>
              <w:pStyle w:val="af1"/>
              <w:numPr>
                <w:ilvl w:val="0"/>
                <w:numId w:val="10"/>
              </w:numPr>
              <w:ind w:left="0" w:firstLine="0"/>
              <w:jc w:val="both"/>
              <w:rPr>
                <w:rFonts w:eastAsia="MS ??"/>
              </w:rPr>
            </w:pPr>
            <w:r w:rsidRPr="002F74EF">
              <w:rPr>
                <w:rFonts w:eastAsia="MS ??"/>
              </w:rPr>
              <w:t>Ценностно-ориентированный менеджмент. Сущность финансовой политики компании.</w:t>
            </w:r>
          </w:p>
          <w:p w14:paraId="03C8B06E" w14:textId="12977CBA" w:rsidR="004760D2" w:rsidRPr="002F74EF" w:rsidRDefault="004760D2" w:rsidP="002F74EF">
            <w:pPr>
              <w:pStyle w:val="af1"/>
              <w:numPr>
                <w:ilvl w:val="0"/>
                <w:numId w:val="10"/>
              </w:numPr>
              <w:ind w:left="0" w:firstLine="0"/>
              <w:jc w:val="both"/>
              <w:rPr>
                <w:rFonts w:eastAsia="MS ??"/>
              </w:rPr>
            </w:pPr>
            <w:r w:rsidRPr="002F74EF">
              <w:rPr>
                <w:rFonts w:eastAsia="MS ??"/>
              </w:rPr>
              <w:t>Роль конкуренции в рыночной экономике. Конкурентоспособность компании.</w:t>
            </w:r>
          </w:p>
          <w:p w14:paraId="5AE44A6C"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0563FEA0" w14:textId="77777777" w:rsidR="00997F89"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2200D958" w14:textId="1C79BD68"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w:t>
            </w:r>
            <w:r w:rsidR="00997F89" w:rsidRPr="002F74EF">
              <w:rPr>
                <w:rFonts w:ascii="Times New Roman" w:eastAsia="MS ??" w:hAnsi="Times New Roman" w:cs="Times New Roman"/>
                <w:sz w:val="24"/>
                <w:szCs w:val="24"/>
                <w:lang w:eastAsia="ru-RU"/>
              </w:rPr>
              <w:t>1-8</w:t>
            </w:r>
            <w:r w:rsidRPr="002F74EF">
              <w:rPr>
                <w:rFonts w:ascii="Times New Roman" w:eastAsia="MS ??" w:hAnsi="Times New Roman" w:cs="Times New Roman"/>
                <w:sz w:val="24"/>
                <w:szCs w:val="24"/>
                <w:lang w:eastAsia="ru-RU"/>
              </w:rPr>
              <w:t>. Основная литература: 1</w:t>
            </w:r>
            <w:r w:rsidR="00997F89" w:rsidRPr="002F74EF">
              <w:rPr>
                <w:rFonts w:ascii="Times New Roman" w:eastAsia="MS ??" w:hAnsi="Times New Roman" w:cs="Times New Roman"/>
                <w:sz w:val="24"/>
                <w:szCs w:val="24"/>
                <w:lang w:eastAsia="ru-RU"/>
              </w:rPr>
              <w:t>-2</w:t>
            </w:r>
            <w:r w:rsidRPr="002F74EF">
              <w:rPr>
                <w:rFonts w:ascii="Times New Roman" w:eastAsia="MS ??" w:hAnsi="Times New Roman" w:cs="Times New Roman"/>
                <w:sz w:val="24"/>
                <w:szCs w:val="24"/>
                <w:lang w:eastAsia="ru-RU"/>
              </w:rPr>
              <w:t xml:space="preserve">. Дополнительная литература: </w:t>
            </w:r>
            <w:r w:rsidR="00997F89" w:rsidRPr="002F74EF">
              <w:rPr>
                <w:rFonts w:ascii="Times New Roman" w:eastAsia="MS ??" w:hAnsi="Times New Roman" w:cs="Times New Roman"/>
                <w:sz w:val="24"/>
                <w:szCs w:val="24"/>
                <w:lang w:eastAsia="ru-RU"/>
              </w:rPr>
              <w:t>1</w:t>
            </w:r>
            <w:r w:rsidRPr="002F74EF">
              <w:rPr>
                <w:rFonts w:ascii="Times New Roman" w:eastAsia="MS ??" w:hAnsi="Times New Roman" w:cs="Times New Roman"/>
                <w:sz w:val="24"/>
                <w:szCs w:val="24"/>
                <w:lang w:eastAsia="ru-RU"/>
              </w:rPr>
              <w:t xml:space="preserve">. </w:t>
            </w:r>
          </w:p>
          <w:p w14:paraId="159EBC7E" w14:textId="630DF9BE"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w:t>
            </w:r>
            <w:r w:rsidR="00997F89" w:rsidRPr="002F74EF">
              <w:rPr>
                <w:rFonts w:ascii="Times New Roman" w:eastAsia="MS ??" w:hAnsi="Times New Roman" w:cs="Times New Roman"/>
                <w:sz w:val="24"/>
                <w:szCs w:val="24"/>
                <w:lang w:eastAsia="ru-RU"/>
              </w:rPr>
              <w:t>9.</w:t>
            </w:r>
          </w:p>
        </w:tc>
        <w:tc>
          <w:tcPr>
            <w:tcW w:w="3374" w:type="dxa"/>
            <w:shd w:val="clear" w:color="auto" w:fill="auto"/>
          </w:tcPr>
          <w:p w14:paraId="05B1F81B"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405F063" w14:textId="77777777"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Дискуссия по возможностям формирования конкурентных преимуществ компаний разных отраслей экономики.</w:t>
            </w:r>
          </w:p>
          <w:p w14:paraId="71A5E02D" w14:textId="2975F1AC"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1FD4D442" w14:textId="77777777" w:rsidR="004760D2" w:rsidRPr="002F74EF" w:rsidRDefault="004760D2" w:rsidP="002F74EF">
            <w:pPr>
              <w:keepNext/>
              <w:spacing w:after="0" w:line="240" w:lineRule="auto"/>
              <w:contextualSpacing/>
              <w:jc w:val="both"/>
              <w:rPr>
                <w:rFonts w:ascii="Times New Roman" w:eastAsia="Times New Roman" w:hAnsi="Times New Roman" w:cs="Times New Roman"/>
                <w:bCs/>
                <w:sz w:val="24"/>
                <w:szCs w:val="24"/>
                <w:lang w:eastAsia="ru-RU"/>
              </w:rPr>
            </w:pPr>
          </w:p>
          <w:p w14:paraId="1787DE7B" w14:textId="7470B108"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732DEB8B" w14:textId="77777777" w:rsidTr="00A84A0F">
        <w:tc>
          <w:tcPr>
            <w:tcW w:w="2263" w:type="dxa"/>
          </w:tcPr>
          <w:p w14:paraId="19DCC376" w14:textId="4AFCF2C2"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4536" w:type="dxa"/>
            <w:shd w:val="clear" w:color="auto" w:fill="auto"/>
          </w:tcPr>
          <w:p w14:paraId="1AAFF2BD" w14:textId="0C1590AA" w:rsidR="004760D2" w:rsidRPr="002F74EF" w:rsidRDefault="00D25AB0" w:rsidP="002F74EF">
            <w:pPr>
              <w:pStyle w:val="af1"/>
              <w:numPr>
                <w:ilvl w:val="0"/>
                <w:numId w:val="31"/>
              </w:numPr>
              <w:ind w:left="0" w:firstLine="0"/>
              <w:jc w:val="both"/>
              <w:rPr>
                <w:rFonts w:eastAsia="MS ??"/>
              </w:rPr>
            </w:pPr>
            <w:r w:rsidRPr="002F74EF">
              <w:rPr>
                <w:rFonts w:eastAsia="MS ??"/>
              </w:rPr>
              <w:t>Исследование отдельных аспектов макроэкономической политики государства и её влияние на конкурентоспособность компании. Политика протекционизма. Совместное производство.</w:t>
            </w:r>
          </w:p>
          <w:p w14:paraId="325B8A6C" w14:textId="292579A5" w:rsidR="00D25AB0" w:rsidRPr="002F74EF" w:rsidRDefault="00D25AB0" w:rsidP="002F74EF">
            <w:pPr>
              <w:pStyle w:val="af1"/>
              <w:numPr>
                <w:ilvl w:val="0"/>
                <w:numId w:val="31"/>
              </w:numPr>
              <w:ind w:left="0" w:firstLine="0"/>
              <w:jc w:val="both"/>
              <w:rPr>
                <w:rFonts w:eastAsia="MS ??"/>
              </w:rPr>
            </w:pPr>
            <w:r w:rsidRPr="002F74EF">
              <w:rPr>
                <w:rFonts w:eastAsia="MS ??"/>
              </w:rPr>
              <w:t>Формы поддержки малого и среднего предпринимательства. Налоговое стимулирование компаний.</w:t>
            </w:r>
          </w:p>
          <w:p w14:paraId="1DB888B5" w14:textId="22530BC8" w:rsidR="00D25AB0" w:rsidRPr="002F74EF" w:rsidRDefault="00D25AB0" w:rsidP="002F74EF">
            <w:pPr>
              <w:pStyle w:val="af1"/>
              <w:numPr>
                <w:ilvl w:val="0"/>
                <w:numId w:val="31"/>
              </w:numPr>
              <w:ind w:left="0" w:firstLine="0"/>
              <w:jc w:val="both"/>
              <w:rPr>
                <w:rFonts w:eastAsia="MS ??"/>
              </w:rPr>
            </w:pPr>
            <w:r w:rsidRPr="002F74EF">
              <w:rPr>
                <w:rFonts w:eastAsia="MS ??"/>
              </w:rPr>
              <w:lastRenderedPageBreak/>
              <w:t>Влияние антимонопольного законодательства на инвестиционную и ценовую политику компаний.</w:t>
            </w:r>
          </w:p>
          <w:p w14:paraId="235093C8" w14:textId="77777777" w:rsidR="00D25AB0" w:rsidRPr="002F74EF" w:rsidRDefault="00D25AB0" w:rsidP="002F74EF">
            <w:pPr>
              <w:pStyle w:val="af1"/>
              <w:ind w:left="0"/>
              <w:jc w:val="both"/>
              <w:rPr>
                <w:rFonts w:eastAsia="MS ??"/>
              </w:rPr>
            </w:pPr>
          </w:p>
          <w:p w14:paraId="77C8BCA7"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36BB1E97" w14:textId="682BEA4F"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1-8. Основная литература: 1-2. Дополнительная литература: 1-2. </w:t>
            </w:r>
          </w:p>
          <w:p w14:paraId="45433A51" w14:textId="1C50748B"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3ED8BDF5"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lastRenderedPageBreak/>
              <w:t>Анализ интернет-источников по теме.</w:t>
            </w:r>
          </w:p>
          <w:p w14:paraId="0B3F5BF1" w14:textId="23471C56"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Дискуссия по</w:t>
            </w:r>
            <w:r w:rsidR="00D25AB0" w:rsidRPr="002F74EF">
              <w:rPr>
                <w:rFonts w:ascii="Times New Roman" w:eastAsia="MS ??" w:hAnsi="Times New Roman" w:cs="Times New Roman"/>
                <w:sz w:val="24"/>
                <w:szCs w:val="24"/>
              </w:rPr>
              <w:t xml:space="preserve"> вопросам создания комфортной предпринимательской среды. </w:t>
            </w:r>
          </w:p>
          <w:p w14:paraId="7A16DA3E" w14:textId="2269EADD" w:rsidR="00D25AB0" w:rsidRPr="002F74EF" w:rsidRDefault="00D25AB0"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Обсуждение новаций в области совершенствования уровня конкуренции на рынке.</w:t>
            </w:r>
          </w:p>
          <w:p w14:paraId="3F2114F6" w14:textId="77777777" w:rsidR="004760D2" w:rsidRPr="002F74EF" w:rsidRDefault="004760D2" w:rsidP="002F74EF">
            <w:pPr>
              <w:keepNext/>
              <w:spacing w:after="0" w:line="240" w:lineRule="auto"/>
              <w:contextualSpacing/>
              <w:jc w:val="both"/>
              <w:rPr>
                <w:rFonts w:ascii="Times New Roman" w:eastAsia="Times New Roman" w:hAnsi="Times New Roman" w:cs="Times New Roman"/>
                <w:sz w:val="24"/>
                <w:szCs w:val="24"/>
              </w:rPr>
            </w:pPr>
          </w:p>
        </w:tc>
      </w:tr>
      <w:tr w:rsidR="002F74EF" w:rsidRPr="002F74EF" w14:paraId="7E6A3A83" w14:textId="77777777" w:rsidTr="00A84A0F">
        <w:tc>
          <w:tcPr>
            <w:tcW w:w="2263" w:type="dxa"/>
          </w:tcPr>
          <w:p w14:paraId="004C2FB3" w14:textId="64F9EBD1"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4536" w:type="dxa"/>
            <w:shd w:val="clear" w:color="auto" w:fill="auto"/>
          </w:tcPr>
          <w:p w14:paraId="20D64E05" w14:textId="1852D9EE" w:rsidR="004760D2" w:rsidRPr="002F74EF" w:rsidRDefault="00D25AB0" w:rsidP="002F74EF">
            <w:pPr>
              <w:pStyle w:val="af1"/>
              <w:numPr>
                <w:ilvl w:val="0"/>
                <w:numId w:val="11"/>
              </w:numPr>
              <w:ind w:left="0" w:firstLine="0"/>
              <w:jc w:val="both"/>
              <w:rPr>
                <w:rFonts w:eastAsia="MS ??"/>
              </w:rPr>
            </w:pPr>
            <w:r w:rsidRPr="002F74EF">
              <w:rPr>
                <w:rFonts w:eastAsia="MS ??"/>
              </w:rPr>
              <w:t>Критерии отбора сопоставимых компаний для проведения анализа по различным направлениям финансовой политики и конкурентоспособности компании.</w:t>
            </w:r>
          </w:p>
          <w:p w14:paraId="27DB85D9" w14:textId="417FD6C9" w:rsidR="00D25AB0" w:rsidRPr="002F74EF" w:rsidRDefault="00D25AB0" w:rsidP="002F74EF">
            <w:pPr>
              <w:pStyle w:val="af1"/>
              <w:numPr>
                <w:ilvl w:val="0"/>
                <w:numId w:val="11"/>
              </w:numPr>
              <w:ind w:left="0" w:firstLine="0"/>
              <w:jc w:val="both"/>
              <w:rPr>
                <w:rFonts w:eastAsia="MS ??"/>
              </w:rPr>
            </w:pPr>
            <w:r w:rsidRPr="002F74EF">
              <w:rPr>
                <w:rFonts w:eastAsia="MS ??"/>
              </w:rPr>
              <w:t>Группа показателей для оценки политики финансирования компаний.</w:t>
            </w:r>
          </w:p>
          <w:p w14:paraId="3CF201A6" w14:textId="605FC551" w:rsidR="00D25AB0" w:rsidRPr="002F74EF" w:rsidRDefault="00D25AB0" w:rsidP="002F74EF">
            <w:pPr>
              <w:pStyle w:val="af1"/>
              <w:numPr>
                <w:ilvl w:val="0"/>
                <w:numId w:val="11"/>
              </w:numPr>
              <w:ind w:left="0" w:firstLine="0"/>
              <w:jc w:val="both"/>
              <w:rPr>
                <w:rFonts w:eastAsia="MS ??"/>
              </w:rPr>
            </w:pPr>
            <w:r w:rsidRPr="002F74EF">
              <w:rPr>
                <w:rFonts w:eastAsia="MS ??"/>
              </w:rPr>
              <w:t xml:space="preserve">Группа показателей для оценки инвестиционного потенциала и текущей инвестиционной политики компаний. </w:t>
            </w:r>
          </w:p>
          <w:p w14:paraId="5521AEA2" w14:textId="40E6DBDD" w:rsidR="00D25AB0" w:rsidRPr="002F74EF" w:rsidRDefault="003548F7" w:rsidP="002F74EF">
            <w:pPr>
              <w:pStyle w:val="af1"/>
              <w:numPr>
                <w:ilvl w:val="0"/>
                <w:numId w:val="11"/>
              </w:numPr>
              <w:ind w:left="0" w:firstLine="0"/>
              <w:jc w:val="both"/>
              <w:rPr>
                <w:rFonts w:eastAsia="MS ??"/>
              </w:rPr>
            </w:pPr>
            <w:r w:rsidRPr="002F74EF">
              <w:rPr>
                <w:rFonts w:eastAsia="MS ??"/>
              </w:rPr>
              <w:t xml:space="preserve">Группа показателей для анализа дивидендной политики компаний. </w:t>
            </w:r>
          </w:p>
          <w:p w14:paraId="5D9A7A22"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1B0D1426"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104FF353" w14:textId="2892993A"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1-10. Основная литература: 1-2. Дополнительная литература: 1-4. </w:t>
            </w:r>
          </w:p>
          <w:p w14:paraId="6B2F04FA" w14:textId="66366202"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343B4ECF" w14:textId="77EC3054" w:rsidR="003548F7"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14A8A947" w14:textId="3B070525" w:rsidR="003548F7"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по </w:t>
            </w:r>
            <w:r w:rsidR="003548F7" w:rsidRPr="002F74EF">
              <w:rPr>
                <w:rFonts w:ascii="Times New Roman" w:eastAsia="MS ??" w:hAnsi="Times New Roman" w:cs="Times New Roman"/>
                <w:sz w:val="24"/>
                <w:szCs w:val="24"/>
              </w:rPr>
              <w:t>вопросам выбора политики финансирования, инвестиционной и дивидендной политики компании.</w:t>
            </w:r>
          </w:p>
          <w:p w14:paraId="1F5B80C4"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1467AB09"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1B329426" w14:textId="4450493C"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7721F034" w14:textId="77777777" w:rsidTr="00A84A0F">
        <w:tc>
          <w:tcPr>
            <w:tcW w:w="2263" w:type="dxa"/>
          </w:tcPr>
          <w:p w14:paraId="4C53A315" w14:textId="62D8ADFB" w:rsidR="004760D2" w:rsidRPr="002F74EF" w:rsidRDefault="004760D2" w:rsidP="002F74E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4536" w:type="dxa"/>
            <w:shd w:val="clear" w:color="auto" w:fill="auto"/>
          </w:tcPr>
          <w:p w14:paraId="132B3E46" w14:textId="2410E604" w:rsidR="004760D2" w:rsidRPr="002F74EF" w:rsidRDefault="003548F7" w:rsidP="002F74EF">
            <w:pPr>
              <w:pStyle w:val="af1"/>
              <w:numPr>
                <w:ilvl w:val="0"/>
                <w:numId w:val="12"/>
              </w:numPr>
              <w:ind w:left="0" w:firstLine="0"/>
              <w:jc w:val="both"/>
              <w:rPr>
                <w:rFonts w:eastAsia="MS ??"/>
              </w:rPr>
            </w:pPr>
            <w:r w:rsidRPr="002F74EF">
              <w:rPr>
                <w:rFonts w:eastAsia="MS ??"/>
              </w:rPr>
              <w:t xml:space="preserve">Мультипликаторы прибыли. Цена/прибыль. </w:t>
            </w:r>
            <w:r w:rsidRPr="002F74EF">
              <w:rPr>
                <w:rFonts w:eastAsia="MS ??"/>
                <w:lang w:val="en-US"/>
              </w:rPr>
              <w:t>P</w:t>
            </w:r>
            <w:r w:rsidRPr="002F74EF">
              <w:rPr>
                <w:rFonts w:eastAsia="MS ??"/>
              </w:rPr>
              <w:t>/</w:t>
            </w:r>
            <w:r w:rsidRPr="002F74EF">
              <w:rPr>
                <w:rFonts w:eastAsia="MS ??"/>
                <w:lang w:val="en-US"/>
              </w:rPr>
              <w:t>E</w:t>
            </w:r>
            <w:r w:rsidRPr="002F74EF">
              <w:rPr>
                <w:rFonts w:eastAsia="MS ??"/>
              </w:rPr>
              <w:t xml:space="preserve">. </w:t>
            </w:r>
            <w:r w:rsidRPr="002F74EF">
              <w:rPr>
                <w:rFonts w:eastAsia="MS ??"/>
                <w:lang w:val="en-US"/>
              </w:rPr>
              <w:t>PEG</w:t>
            </w:r>
            <w:r w:rsidRPr="002F74EF">
              <w:rPr>
                <w:rFonts w:eastAsia="MS ??"/>
              </w:rPr>
              <w:t>.</w:t>
            </w:r>
          </w:p>
          <w:p w14:paraId="3754EDE3" w14:textId="59EAF1D2" w:rsidR="003548F7" w:rsidRPr="002F74EF" w:rsidRDefault="003548F7" w:rsidP="002F74EF">
            <w:pPr>
              <w:pStyle w:val="af1"/>
              <w:numPr>
                <w:ilvl w:val="0"/>
                <w:numId w:val="12"/>
              </w:numPr>
              <w:ind w:left="0" w:firstLine="0"/>
              <w:jc w:val="both"/>
              <w:rPr>
                <w:rFonts w:eastAsia="MS ??"/>
              </w:rPr>
            </w:pPr>
            <w:r w:rsidRPr="002F74EF">
              <w:rPr>
                <w:rFonts w:eastAsia="MS ??"/>
              </w:rPr>
              <w:t>Мультипликаторы балансовой стоимости. Цена/балансовая стоимость. Стоимость компании/балансовая стоимость капитала.</w:t>
            </w:r>
          </w:p>
          <w:p w14:paraId="3F70C1AF" w14:textId="058254F3" w:rsidR="003548F7" w:rsidRPr="002F74EF" w:rsidRDefault="003548F7" w:rsidP="002F74EF">
            <w:pPr>
              <w:pStyle w:val="af1"/>
              <w:numPr>
                <w:ilvl w:val="0"/>
                <w:numId w:val="12"/>
              </w:numPr>
              <w:ind w:left="0" w:firstLine="0"/>
              <w:jc w:val="both"/>
              <w:rPr>
                <w:rFonts w:eastAsia="MS ??"/>
              </w:rPr>
            </w:pPr>
            <w:r w:rsidRPr="002F74EF">
              <w:rPr>
                <w:rFonts w:eastAsia="MS ??"/>
              </w:rPr>
              <w:t xml:space="preserve">Мультипликатор </w:t>
            </w:r>
            <w:r w:rsidRPr="002F74EF">
              <w:rPr>
                <w:rFonts w:eastAsia="MS ??"/>
                <w:lang w:val="en-US"/>
              </w:rPr>
              <w:t xml:space="preserve">Q </w:t>
            </w:r>
            <w:proofErr w:type="spellStart"/>
            <w:r w:rsidRPr="002F74EF">
              <w:rPr>
                <w:rFonts w:eastAsia="MS ??"/>
              </w:rPr>
              <w:t>Тобина</w:t>
            </w:r>
            <w:proofErr w:type="spellEnd"/>
            <w:r w:rsidRPr="002F74EF">
              <w:rPr>
                <w:rFonts w:eastAsia="MS ??"/>
              </w:rPr>
              <w:t xml:space="preserve">. </w:t>
            </w:r>
          </w:p>
          <w:p w14:paraId="06823D6A"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7E59AEFA"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35CA7E31" w14:textId="5FCAB39E"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1-10. Основная литература: 2. Дополнительная литература: 4. </w:t>
            </w:r>
          </w:p>
          <w:p w14:paraId="0D1D795A" w14:textId="3457EEF3"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1501AAC6"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E4D4334" w14:textId="27221152"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о </w:t>
            </w:r>
            <w:r w:rsidR="003548F7" w:rsidRPr="002F74EF">
              <w:rPr>
                <w:rFonts w:ascii="Times New Roman" w:eastAsia="MS ??" w:hAnsi="Times New Roman" w:cs="Times New Roman"/>
                <w:sz w:val="24"/>
                <w:szCs w:val="24"/>
              </w:rPr>
              <w:t xml:space="preserve">возможности применения различных мультипликаторов. </w:t>
            </w:r>
          </w:p>
          <w:p w14:paraId="05AC75C7" w14:textId="0011D29B" w:rsidR="004760D2"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информационной базы для проведения расчётов. </w:t>
            </w:r>
          </w:p>
          <w:p w14:paraId="510346B4"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41F441B1"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2822E517" w14:textId="77777777" w:rsidR="004760D2" w:rsidRPr="002F74EF" w:rsidRDefault="004760D2" w:rsidP="002F74EF">
            <w:pPr>
              <w:keepNext/>
              <w:spacing w:after="0" w:line="240" w:lineRule="auto"/>
              <w:contextualSpacing/>
              <w:jc w:val="both"/>
              <w:rPr>
                <w:rFonts w:ascii="Times New Roman" w:eastAsia="Times New Roman" w:hAnsi="Times New Roman" w:cs="Times New Roman"/>
                <w:bCs/>
                <w:sz w:val="24"/>
                <w:szCs w:val="24"/>
                <w:lang w:eastAsia="ru-RU"/>
              </w:rPr>
            </w:pPr>
          </w:p>
          <w:p w14:paraId="177824A1" w14:textId="1F3F593B"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47BB6799" w14:textId="77777777" w:rsidTr="00A84A0F">
        <w:tc>
          <w:tcPr>
            <w:tcW w:w="2263" w:type="dxa"/>
          </w:tcPr>
          <w:p w14:paraId="6C08F22D" w14:textId="2D975618"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4536" w:type="dxa"/>
            <w:shd w:val="clear" w:color="auto" w:fill="auto"/>
          </w:tcPr>
          <w:p w14:paraId="6E002D33" w14:textId="12C400CE" w:rsidR="00976F49" w:rsidRPr="002F74EF" w:rsidRDefault="00976F49" w:rsidP="002F74EF">
            <w:pPr>
              <w:pStyle w:val="af1"/>
              <w:numPr>
                <w:ilvl w:val="0"/>
                <w:numId w:val="13"/>
              </w:numPr>
              <w:ind w:left="0" w:firstLine="0"/>
              <w:jc w:val="both"/>
              <w:rPr>
                <w:rFonts w:eastAsia="MS ??"/>
              </w:rPr>
            </w:pPr>
            <w:r w:rsidRPr="002F74EF">
              <w:rPr>
                <w:rFonts w:eastAsia="MS ??"/>
              </w:rPr>
              <w:t>Анализ влияния объёма и прибыльности рынка на политику компании в области финансирования и инвестирования.</w:t>
            </w:r>
          </w:p>
          <w:p w14:paraId="045F9D2E" w14:textId="0C70636C" w:rsidR="00976F49" w:rsidRPr="002F74EF" w:rsidRDefault="00976F49" w:rsidP="002F74EF">
            <w:pPr>
              <w:pStyle w:val="af1"/>
              <w:numPr>
                <w:ilvl w:val="0"/>
                <w:numId w:val="13"/>
              </w:numPr>
              <w:ind w:left="0" w:firstLine="0"/>
              <w:jc w:val="both"/>
              <w:rPr>
                <w:rFonts w:eastAsia="MS ??"/>
              </w:rPr>
            </w:pPr>
            <w:r w:rsidRPr="002F74EF">
              <w:rPr>
                <w:rFonts w:eastAsia="MS ??"/>
              </w:rPr>
              <w:t xml:space="preserve">Ценовой операционный рычаг. </w:t>
            </w:r>
          </w:p>
          <w:p w14:paraId="4EA2CE52" w14:textId="66558B8E" w:rsidR="00976F49" w:rsidRPr="002F74EF" w:rsidRDefault="00976F49" w:rsidP="002F74EF">
            <w:pPr>
              <w:pStyle w:val="af1"/>
              <w:numPr>
                <w:ilvl w:val="0"/>
                <w:numId w:val="13"/>
              </w:numPr>
              <w:ind w:left="0" w:firstLine="0"/>
              <w:jc w:val="both"/>
              <w:rPr>
                <w:rFonts w:eastAsia="MS ??"/>
              </w:rPr>
            </w:pPr>
            <w:r w:rsidRPr="002F74EF">
              <w:rPr>
                <w:rFonts w:eastAsia="MS ??"/>
              </w:rPr>
              <w:t xml:space="preserve">Инструменты управления дебиторской задолженностью, позволяющие повысить уровень деловой репутации и конкурентоспособность компании. </w:t>
            </w:r>
          </w:p>
          <w:p w14:paraId="2BA7472B"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36DE0610"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6C7DDD0C" w14:textId="519AB351"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 xml:space="preserve">Раздел 8. Нормативные и правовые акты: 1-8. Основная литература: 1-2. Дополнительная литература: 1-3. </w:t>
            </w:r>
          </w:p>
          <w:p w14:paraId="02D67AD0" w14:textId="339601B5"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600D007C"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lastRenderedPageBreak/>
              <w:t>Анализ интернет-источников по теме.</w:t>
            </w:r>
          </w:p>
          <w:p w14:paraId="2AFB5C0F" w14:textId="0FE6926A"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w:t>
            </w:r>
            <w:r w:rsidR="00976F49" w:rsidRPr="002F74EF">
              <w:rPr>
                <w:rFonts w:ascii="Times New Roman" w:eastAsia="MS ??" w:hAnsi="Times New Roman" w:cs="Times New Roman"/>
                <w:sz w:val="24"/>
                <w:szCs w:val="24"/>
              </w:rPr>
              <w:t xml:space="preserve">о возможностях корректировки ценовой политики компании под тенденции рынка. </w:t>
            </w:r>
            <w:r w:rsidRPr="002F74EF">
              <w:rPr>
                <w:rFonts w:ascii="Times New Roman" w:eastAsia="MS ??" w:hAnsi="Times New Roman" w:cs="Times New Roman"/>
                <w:sz w:val="24"/>
                <w:szCs w:val="24"/>
              </w:rPr>
              <w:t xml:space="preserve">  </w:t>
            </w:r>
          </w:p>
          <w:p w14:paraId="3D4C9F56"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1040BB52"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682AA9A7" w14:textId="080764D9" w:rsidR="00976F49" w:rsidRPr="002F74EF" w:rsidRDefault="00976F49" w:rsidP="002F74EF">
            <w:pPr>
              <w:keepNext/>
              <w:spacing w:after="0" w:line="240" w:lineRule="auto"/>
              <w:contextualSpacing/>
              <w:jc w:val="both"/>
              <w:rPr>
                <w:rFonts w:ascii="Times New Roman" w:eastAsia="MS ??" w:hAnsi="Times New Roman" w:cs="Times New Roman"/>
                <w:sz w:val="24"/>
                <w:szCs w:val="24"/>
                <w:lang w:eastAsia="ru-RU"/>
              </w:rPr>
            </w:pPr>
          </w:p>
        </w:tc>
      </w:tr>
      <w:tr w:rsidR="004760D2" w:rsidRPr="002F74EF" w14:paraId="02014EAC" w14:textId="77777777" w:rsidTr="00A84A0F">
        <w:tc>
          <w:tcPr>
            <w:tcW w:w="2263" w:type="dxa"/>
          </w:tcPr>
          <w:p w14:paraId="66B3327C" w14:textId="0733DDD3"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4536" w:type="dxa"/>
            <w:shd w:val="clear" w:color="auto" w:fill="auto"/>
          </w:tcPr>
          <w:p w14:paraId="050B675D" w14:textId="77777777" w:rsidR="004760D2" w:rsidRPr="002F74EF" w:rsidRDefault="00976F49" w:rsidP="002F74EF">
            <w:pPr>
              <w:pStyle w:val="af1"/>
              <w:numPr>
                <w:ilvl w:val="0"/>
                <w:numId w:val="32"/>
              </w:numPr>
              <w:ind w:left="0" w:firstLine="0"/>
              <w:jc w:val="both"/>
              <w:rPr>
                <w:rFonts w:eastAsia="MS ??"/>
              </w:rPr>
            </w:pPr>
            <w:r w:rsidRPr="002F74EF">
              <w:rPr>
                <w:rFonts w:eastAsia="MS ??"/>
              </w:rPr>
              <w:t>Структура и составляющие международного рынка капитала.</w:t>
            </w:r>
          </w:p>
          <w:p w14:paraId="3F5F00EF" w14:textId="77777777" w:rsidR="00976F49" w:rsidRPr="002F74EF" w:rsidRDefault="00976F49" w:rsidP="002F74EF">
            <w:pPr>
              <w:pStyle w:val="af1"/>
              <w:numPr>
                <w:ilvl w:val="0"/>
                <w:numId w:val="32"/>
              </w:numPr>
              <w:ind w:left="0" w:firstLine="0"/>
              <w:jc w:val="both"/>
              <w:rPr>
                <w:rFonts w:eastAsia="MS ??"/>
              </w:rPr>
            </w:pPr>
            <w:r w:rsidRPr="002F74EF">
              <w:rPr>
                <w:rFonts w:eastAsia="MS ??"/>
              </w:rPr>
              <w:t>Преимущества и недостатки привлечения зарубежного финансирования.</w:t>
            </w:r>
          </w:p>
          <w:p w14:paraId="50C520D9" w14:textId="77777777" w:rsidR="00976F49" w:rsidRPr="002F74EF" w:rsidRDefault="00976F49" w:rsidP="002F74EF">
            <w:pPr>
              <w:pStyle w:val="af1"/>
              <w:numPr>
                <w:ilvl w:val="0"/>
                <w:numId w:val="32"/>
              </w:numPr>
              <w:ind w:left="0" w:firstLine="0"/>
              <w:jc w:val="both"/>
              <w:rPr>
                <w:rFonts w:eastAsia="MS ??"/>
              </w:rPr>
            </w:pPr>
            <w:r w:rsidRPr="002F74EF">
              <w:rPr>
                <w:rFonts w:eastAsia="MS ??"/>
              </w:rPr>
              <w:t>Риски привлечения зарубежного финансирования. Риски-шоки и риски-шансы.</w:t>
            </w:r>
          </w:p>
          <w:p w14:paraId="7ADA5185" w14:textId="77777777" w:rsidR="00976F49" w:rsidRPr="002F74EF" w:rsidRDefault="00976F49" w:rsidP="002F74EF">
            <w:pPr>
              <w:pStyle w:val="af1"/>
              <w:numPr>
                <w:ilvl w:val="0"/>
                <w:numId w:val="32"/>
              </w:numPr>
              <w:ind w:left="0" w:firstLine="0"/>
              <w:jc w:val="both"/>
              <w:rPr>
                <w:rFonts w:eastAsia="MS ??"/>
              </w:rPr>
            </w:pPr>
            <w:r w:rsidRPr="002F74EF">
              <w:rPr>
                <w:rFonts w:eastAsia="MS ??"/>
              </w:rPr>
              <w:t>Влияние международной активности на процесс управления конкурентоспособностью компании.</w:t>
            </w:r>
          </w:p>
          <w:p w14:paraId="3AE3BACB" w14:textId="77777777" w:rsidR="00976F49" w:rsidRPr="002F74EF" w:rsidRDefault="00976F49" w:rsidP="002F74EF">
            <w:pPr>
              <w:spacing w:after="0" w:line="240" w:lineRule="auto"/>
              <w:contextualSpacing/>
              <w:jc w:val="both"/>
              <w:rPr>
                <w:rFonts w:ascii="Times New Roman" w:eastAsia="MS ??" w:hAnsi="Times New Roman" w:cs="Times New Roman"/>
                <w:sz w:val="24"/>
                <w:szCs w:val="24"/>
                <w:lang w:eastAsia="ru-RU"/>
              </w:rPr>
            </w:pPr>
          </w:p>
          <w:p w14:paraId="2CA207A4" w14:textId="77777777" w:rsidR="00997F89" w:rsidRPr="002F74EF" w:rsidRDefault="00976F4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4B1A1C78" w14:textId="7E9B7345" w:rsidR="00976F49" w:rsidRPr="002F74EF" w:rsidRDefault="00976F4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w:t>
            </w:r>
            <w:r w:rsidR="00997F89" w:rsidRPr="002F74EF">
              <w:rPr>
                <w:rFonts w:ascii="Times New Roman" w:eastAsia="MS ??" w:hAnsi="Times New Roman" w:cs="Times New Roman"/>
                <w:sz w:val="24"/>
                <w:szCs w:val="24"/>
                <w:lang w:eastAsia="ru-RU"/>
              </w:rPr>
              <w:t>1-10</w:t>
            </w:r>
            <w:r w:rsidRPr="002F74EF">
              <w:rPr>
                <w:rFonts w:ascii="Times New Roman" w:eastAsia="MS ??" w:hAnsi="Times New Roman" w:cs="Times New Roman"/>
                <w:sz w:val="24"/>
                <w:szCs w:val="24"/>
                <w:lang w:eastAsia="ru-RU"/>
              </w:rPr>
              <w:t>. Основная литература: 1</w:t>
            </w:r>
            <w:r w:rsidR="00997F89" w:rsidRPr="002F74EF">
              <w:rPr>
                <w:rFonts w:ascii="Times New Roman" w:eastAsia="MS ??" w:hAnsi="Times New Roman" w:cs="Times New Roman"/>
                <w:sz w:val="24"/>
                <w:szCs w:val="24"/>
                <w:lang w:eastAsia="ru-RU"/>
              </w:rPr>
              <w:t>-2</w:t>
            </w:r>
            <w:r w:rsidRPr="002F74EF">
              <w:rPr>
                <w:rFonts w:ascii="Times New Roman" w:eastAsia="MS ??" w:hAnsi="Times New Roman" w:cs="Times New Roman"/>
                <w:sz w:val="24"/>
                <w:szCs w:val="24"/>
                <w:lang w:eastAsia="ru-RU"/>
              </w:rPr>
              <w:t xml:space="preserve">. Дополнительная литература: </w:t>
            </w:r>
            <w:r w:rsidR="00997F89" w:rsidRPr="002F74EF">
              <w:rPr>
                <w:rFonts w:ascii="Times New Roman" w:eastAsia="MS ??" w:hAnsi="Times New Roman" w:cs="Times New Roman"/>
                <w:sz w:val="24"/>
                <w:szCs w:val="24"/>
                <w:lang w:eastAsia="ru-RU"/>
              </w:rPr>
              <w:t>3</w:t>
            </w:r>
            <w:r w:rsidRPr="002F74EF">
              <w:rPr>
                <w:rFonts w:ascii="Times New Roman" w:eastAsia="MS ??" w:hAnsi="Times New Roman" w:cs="Times New Roman"/>
                <w:sz w:val="24"/>
                <w:szCs w:val="24"/>
                <w:lang w:eastAsia="ru-RU"/>
              </w:rPr>
              <w:t xml:space="preserve">. </w:t>
            </w:r>
          </w:p>
          <w:p w14:paraId="03A49DFC" w14:textId="250D3D59" w:rsidR="00976F49" w:rsidRPr="002F74EF" w:rsidRDefault="00976F49" w:rsidP="002F74EF">
            <w:pPr>
              <w:spacing w:after="0" w:line="240" w:lineRule="auto"/>
              <w:jc w:val="both"/>
              <w:rPr>
                <w:rFonts w:ascii="Times New Roman" w:eastAsia="MS ??" w:hAnsi="Times New Roman" w:cs="Times New Roman"/>
                <w:sz w:val="24"/>
                <w:szCs w:val="24"/>
              </w:rPr>
            </w:pPr>
            <w:r w:rsidRPr="002F74EF">
              <w:rPr>
                <w:rFonts w:ascii="Times New Roman" w:eastAsia="MS ??" w:hAnsi="Times New Roman" w:cs="Times New Roman"/>
                <w:sz w:val="24"/>
                <w:szCs w:val="24"/>
                <w:lang w:eastAsia="ru-RU"/>
              </w:rPr>
              <w:t>Раздел 9: 1-</w:t>
            </w:r>
            <w:r w:rsidR="00997F89" w:rsidRPr="002F74EF">
              <w:rPr>
                <w:rFonts w:ascii="Times New Roman" w:eastAsia="MS ??" w:hAnsi="Times New Roman" w:cs="Times New Roman"/>
                <w:sz w:val="24"/>
                <w:szCs w:val="24"/>
                <w:lang w:eastAsia="ru-RU"/>
              </w:rPr>
              <w:t>9.</w:t>
            </w:r>
          </w:p>
        </w:tc>
        <w:tc>
          <w:tcPr>
            <w:tcW w:w="3374" w:type="dxa"/>
            <w:shd w:val="clear" w:color="auto" w:fill="auto"/>
          </w:tcPr>
          <w:p w14:paraId="7FA58A80" w14:textId="77777777" w:rsidR="00976F49" w:rsidRPr="002F74EF" w:rsidRDefault="00976F49"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CBF3DAD" w14:textId="2A3214BE"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об инструментах управления рисками международной деятельности компании при реализации финансовой политики и управлении конкурентоспособностью. </w:t>
            </w:r>
          </w:p>
          <w:p w14:paraId="1FADBBFD"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67119DD8"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5D4D8557"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p>
        </w:tc>
      </w:tr>
    </w:tbl>
    <w:p w14:paraId="18F1A0CF" w14:textId="77777777" w:rsidR="00531581" w:rsidRPr="002F74EF" w:rsidRDefault="00531581" w:rsidP="002F74EF">
      <w:pPr>
        <w:spacing w:after="0" w:line="240" w:lineRule="auto"/>
        <w:contextualSpacing/>
        <w:jc w:val="both"/>
        <w:rPr>
          <w:rFonts w:ascii="Times New Roman" w:hAnsi="Times New Roman" w:cs="Times New Roman"/>
          <w:sz w:val="28"/>
          <w:szCs w:val="28"/>
        </w:rPr>
      </w:pPr>
    </w:p>
    <w:p w14:paraId="08B2D1EF" w14:textId="77777777" w:rsidR="00DC7D7C" w:rsidRPr="002F74EF" w:rsidRDefault="00DC7D7C" w:rsidP="002F74EF">
      <w:pPr>
        <w:pStyle w:val="1"/>
        <w:contextualSpacing/>
        <w:rPr>
          <w:rFonts w:eastAsia="Calibri"/>
        </w:rPr>
      </w:pPr>
      <w:bookmarkStart w:id="40" w:name="_Toc128308080"/>
      <w:r w:rsidRPr="002F74EF">
        <w:rPr>
          <w:rFonts w:eastAsia="Calibri"/>
        </w:rPr>
        <w:t>6. Перечень учебно-методического обеспечения для самостоятельной работы обучающихся по дисциплине</w:t>
      </w:r>
      <w:bookmarkEnd w:id="40"/>
    </w:p>
    <w:p w14:paraId="4F2C8229" w14:textId="4EEE9AFE" w:rsidR="00DC7D7C" w:rsidRPr="002F74EF" w:rsidRDefault="00DC7D7C" w:rsidP="002F74EF">
      <w:pPr>
        <w:pStyle w:val="2"/>
        <w:spacing w:before="0" w:after="0"/>
        <w:contextualSpacing/>
        <w:jc w:val="both"/>
        <w:rPr>
          <w:rFonts w:eastAsia="Calibri"/>
        </w:rPr>
      </w:pPr>
      <w:bookmarkStart w:id="41" w:name="_Toc128308081"/>
      <w:r w:rsidRPr="002F74EF">
        <w:rPr>
          <w:rFonts w:eastAsia="Calibri"/>
        </w:rPr>
        <w:t>6.1. Перечень вопросов, отводимых на самостоятельное освоение дисциплины, формы внеаудиторной самостоятельной работы</w:t>
      </w:r>
      <w:bookmarkEnd w:id="41"/>
    </w:p>
    <w:p w14:paraId="32BCEF5F" w14:textId="26A325FD" w:rsidR="00973909" w:rsidRPr="002F74EF" w:rsidRDefault="00973909" w:rsidP="002F74EF">
      <w:pPr>
        <w:spacing w:after="0" w:line="240" w:lineRule="auto"/>
        <w:contextualSpacing/>
        <w:rPr>
          <w:rFonts w:ascii="Times New Roman" w:hAnsi="Times New Roman" w:cs="Times New Roman"/>
          <w:lang w:eastAsia="ru-RU"/>
        </w:rPr>
      </w:pPr>
    </w:p>
    <w:p w14:paraId="36B1FC0D" w14:textId="7E39621F" w:rsidR="00FC28A4" w:rsidRPr="002F74EF" w:rsidRDefault="00FC28A4"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4238"/>
        <w:gridCol w:w="3085"/>
      </w:tblGrid>
      <w:tr w:rsidR="002F74EF" w:rsidRPr="002F74EF" w14:paraId="54C9DDFC" w14:textId="77777777" w:rsidTr="006A7DF5">
        <w:tc>
          <w:tcPr>
            <w:tcW w:w="2093" w:type="dxa"/>
            <w:shd w:val="clear" w:color="auto" w:fill="auto"/>
            <w:vAlign w:val="center"/>
          </w:tcPr>
          <w:p w14:paraId="1163D6FA"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bookmarkStart w:id="42" w:name="_Toc494714919"/>
            <w:bookmarkStart w:id="43" w:name="_Toc68554379"/>
            <w:bookmarkStart w:id="44" w:name="_Toc68554685"/>
            <w:bookmarkStart w:id="45" w:name="_Toc415149563"/>
            <w:bookmarkEnd w:id="37"/>
            <w:r w:rsidRPr="002F74EF">
              <w:rPr>
                <w:rFonts w:ascii="Times New Roman" w:eastAsia="MS ??" w:hAnsi="Times New Roman" w:cs="Times New Roman"/>
                <w:b/>
                <w:sz w:val="24"/>
                <w:szCs w:val="24"/>
                <w:lang w:eastAsia="ru-RU"/>
              </w:rPr>
              <w:t>Наименование тем</w:t>
            </w:r>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разделов</w:t>
            </w:r>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дисциплины</w:t>
            </w:r>
          </w:p>
        </w:tc>
        <w:tc>
          <w:tcPr>
            <w:tcW w:w="4678" w:type="dxa"/>
            <w:shd w:val="clear" w:color="auto" w:fill="auto"/>
            <w:vAlign w:val="center"/>
          </w:tcPr>
          <w:p w14:paraId="3E3AECCB"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r w:rsidRPr="002F74EF">
              <w:rPr>
                <w:rFonts w:ascii="Times New Roman" w:eastAsia="MS ??" w:hAnsi="Times New Roman" w:cs="Times New Roman"/>
                <w:b/>
                <w:sz w:val="24"/>
                <w:szCs w:val="24"/>
                <w:lang w:eastAsia="ru-RU"/>
              </w:rPr>
              <w:t>Перечень вопросов, отводимых на самостоятельное освоение</w:t>
            </w:r>
          </w:p>
        </w:tc>
        <w:tc>
          <w:tcPr>
            <w:tcW w:w="3402" w:type="dxa"/>
            <w:shd w:val="clear" w:color="auto" w:fill="auto"/>
            <w:vAlign w:val="center"/>
          </w:tcPr>
          <w:p w14:paraId="759AF585"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proofErr w:type="spellStart"/>
            <w:r w:rsidRPr="002F74EF">
              <w:rPr>
                <w:rFonts w:ascii="Times New Roman" w:eastAsia="MS ??" w:hAnsi="Times New Roman" w:cs="Times New Roman"/>
                <w:b/>
                <w:sz w:val="24"/>
                <w:szCs w:val="24"/>
                <w:lang w:val="en-US" w:eastAsia="ru-RU"/>
              </w:rPr>
              <w:t>Формы</w:t>
            </w:r>
            <w:proofErr w:type="spellEnd"/>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внеаудиторной самостоятельной работы</w:t>
            </w:r>
          </w:p>
        </w:tc>
      </w:tr>
      <w:tr w:rsidR="002F74EF" w:rsidRPr="002F74EF" w14:paraId="27F584E4" w14:textId="77777777" w:rsidTr="006A7DF5">
        <w:tc>
          <w:tcPr>
            <w:tcW w:w="2093" w:type="dxa"/>
            <w:shd w:val="clear" w:color="auto" w:fill="auto"/>
          </w:tcPr>
          <w:p w14:paraId="5F55F153" w14:textId="1ABB2E3C" w:rsidR="004760D2" w:rsidRPr="002F74EF" w:rsidRDefault="004760D2" w:rsidP="002F74EF">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4678" w:type="dxa"/>
            <w:shd w:val="clear" w:color="auto" w:fill="auto"/>
          </w:tcPr>
          <w:p w14:paraId="6536E0EF" w14:textId="77777777" w:rsidR="004760D2" w:rsidRPr="002F74EF" w:rsidRDefault="00073F1D" w:rsidP="002F74EF">
            <w:pPr>
              <w:pStyle w:val="af1"/>
              <w:numPr>
                <w:ilvl w:val="0"/>
                <w:numId w:val="14"/>
              </w:numPr>
              <w:ind w:left="0" w:firstLine="0"/>
              <w:jc w:val="both"/>
              <w:rPr>
                <w:rFonts w:eastAsia="MS ??"/>
              </w:rPr>
            </w:pPr>
            <w:r w:rsidRPr="002F74EF">
              <w:rPr>
                <w:rFonts w:eastAsia="MS ??"/>
              </w:rPr>
              <w:t>Особенности формирования финансовой политики компании на разных этапах жизненного цикла компании.</w:t>
            </w:r>
          </w:p>
          <w:p w14:paraId="674C05A1" w14:textId="77777777" w:rsidR="00073F1D" w:rsidRPr="002F74EF" w:rsidRDefault="00073F1D" w:rsidP="002F74EF">
            <w:pPr>
              <w:pStyle w:val="af1"/>
              <w:numPr>
                <w:ilvl w:val="0"/>
                <w:numId w:val="14"/>
              </w:numPr>
              <w:ind w:left="0" w:firstLine="0"/>
              <w:jc w:val="both"/>
              <w:rPr>
                <w:rFonts w:eastAsia="MS ??"/>
              </w:rPr>
            </w:pPr>
            <w:r w:rsidRPr="002F74EF">
              <w:rPr>
                <w:rFonts w:eastAsia="MS ??"/>
              </w:rPr>
              <w:t>Основные направления управления конкурентоспособностью компании.</w:t>
            </w:r>
          </w:p>
          <w:p w14:paraId="37F6D137" w14:textId="22BFBD3D" w:rsidR="00073F1D" w:rsidRPr="002F74EF" w:rsidRDefault="00073F1D" w:rsidP="002F74EF">
            <w:pPr>
              <w:pStyle w:val="af1"/>
              <w:numPr>
                <w:ilvl w:val="0"/>
                <w:numId w:val="14"/>
              </w:numPr>
              <w:ind w:left="0" w:firstLine="0"/>
              <w:jc w:val="both"/>
              <w:rPr>
                <w:rFonts w:eastAsia="MS ??"/>
              </w:rPr>
            </w:pPr>
            <w:r w:rsidRPr="002F74EF">
              <w:rPr>
                <w:rFonts w:eastAsia="MS ??"/>
              </w:rPr>
              <w:t>Ключевые угрозы конкурентоспособности компании.</w:t>
            </w:r>
          </w:p>
        </w:tc>
        <w:tc>
          <w:tcPr>
            <w:tcW w:w="3402" w:type="dxa"/>
            <w:shd w:val="clear" w:color="auto" w:fill="auto"/>
          </w:tcPr>
          <w:p w14:paraId="12C4EE45"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6DCBCB59" w14:textId="77777777" w:rsidTr="006A7DF5">
        <w:tc>
          <w:tcPr>
            <w:tcW w:w="2093" w:type="dxa"/>
            <w:shd w:val="clear" w:color="auto" w:fill="auto"/>
          </w:tcPr>
          <w:p w14:paraId="10F7DEAC" w14:textId="19E9737D" w:rsidR="004760D2" w:rsidRPr="002F74EF" w:rsidRDefault="004760D2" w:rsidP="002F74EF">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4678" w:type="dxa"/>
            <w:shd w:val="clear" w:color="auto" w:fill="auto"/>
          </w:tcPr>
          <w:p w14:paraId="2140AB78" w14:textId="77777777" w:rsidR="004760D2" w:rsidRPr="002F74EF" w:rsidRDefault="00073F1D" w:rsidP="002F74EF">
            <w:pPr>
              <w:pStyle w:val="af1"/>
              <w:numPr>
                <w:ilvl w:val="0"/>
                <w:numId w:val="15"/>
              </w:numPr>
              <w:ind w:left="0" w:firstLine="0"/>
              <w:jc w:val="both"/>
              <w:rPr>
                <w:rFonts w:eastAsia="MS ??"/>
              </w:rPr>
            </w:pPr>
            <w:r w:rsidRPr="002F74EF">
              <w:rPr>
                <w:rFonts w:eastAsia="MS ??"/>
              </w:rPr>
              <w:t>Стратегия экономического развития государства. Государственные интересы в области экономики и их влияние на развитие частного сектора экономики.</w:t>
            </w:r>
          </w:p>
          <w:p w14:paraId="48914485" w14:textId="77777777" w:rsidR="00073F1D" w:rsidRPr="002F74EF" w:rsidRDefault="00073F1D" w:rsidP="002F74EF">
            <w:pPr>
              <w:pStyle w:val="af1"/>
              <w:numPr>
                <w:ilvl w:val="0"/>
                <w:numId w:val="15"/>
              </w:numPr>
              <w:ind w:left="0" w:firstLine="0"/>
              <w:jc w:val="both"/>
              <w:rPr>
                <w:rFonts w:eastAsia="MS ??"/>
              </w:rPr>
            </w:pPr>
            <w:r w:rsidRPr="002F74EF">
              <w:rPr>
                <w:rFonts w:eastAsia="MS ??"/>
              </w:rPr>
              <w:t>Способы и инструменты поддержки малого и среднего предпринимательства.</w:t>
            </w:r>
          </w:p>
          <w:p w14:paraId="36AF3243" w14:textId="39162496" w:rsidR="00CC52EC" w:rsidRPr="002F74EF" w:rsidRDefault="00CC52EC" w:rsidP="002F74EF">
            <w:pPr>
              <w:pStyle w:val="af1"/>
              <w:numPr>
                <w:ilvl w:val="0"/>
                <w:numId w:val="15"/>
              </w:numPr>
              <w:ind w:left="0" w:firstLine="0"/>
              <w:jc w:val="both"/>
              <w:rPr>
                <w:rFonts w:eastAsia="MS ??"/>
              </w:rPr>
            </w:pPr>
            <w:r w:rsidRPr="002F74EF">
              <w:rPr>
                <w:rFonts w:eastAsia="MS ??"/>
              </w:rPr>
              <w:t xml:space="preserve">Роль антимонопольных органов в реализации инвестиционной политики компании, заключении сделок слияния и поглощения.  </w:t>
            </w:r>
          </w:p>
        </w:tc>
        <w:tc>
          <w:tcPr>
            <w:tcW w:w="3402" w:type="dxa"/>
            <w:shd w:val="clear" w:color="auto" w:fill="auto"/>
          </w:tcPr>
          <w:p w14:paraId="7A280EC6"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14618AA9" w14:textId="77777777" w:rsidTr="006A7DF5">
        <w:tc>
          <w:tcPr>
            <w:tcW w:w="2093" w:type="dxa"/>
            <w:shd w:val="clear" w:color="auto" w:fill="auto"/>
          </w:tcPr>
          <w:p w14:paraId="3E44F444" w14:textId="2C004506"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Применение результатов анализа рынка в процессе формирования финансовой политики компании</w:t>
            </w:r>
          </w:p>
        </w:tc>
        <w:tc>
          <w:tcPr>
            <w:tcW w:w="4678" w:type="dxa"/>
            <w:shd w:val="clear" w:color="auto" w:fill="auto"/>
          </w:tcPr>
          <w:p w14:paraId="3C088455" w14:textId="77777777" w:rsidR="004760D2" w:rsidRPr="002F74EF" w:rsidRDefault="00CC52EC" w:rsidP="002F74EF">
            <w:pPr>
              <w:pStyle w:val="af1"/>
              <w:numPr>
                <w:ilvl w:val="0"/>
                <w:numId w:val="16"/>
              </w:numPr>
              <w:ind w:left="0" w:firstLine="0"/>
              <w:jc w:val="both"/>
              <w:rPr>
                <w:rFonts w:eastAsia="MS ??"/>
              </w:rPr>
            </w:pPr>
            <w:r w:rsidRPr="002F74EF">
              <w:rPr>
                <w:rFonts w:eastAsia="MS ??"/>
              </w:rPr>
              <w:t>Выявление тенденций по формированию структуры капитала компаний конкретной отрасли экономики.</w:t>
            </w:r>
          </w:p>
          <w:p w14:paraId="4F5698AB" w14:textId="606DCF39" w:rsidR="00CC52EC" w:rsidRPr="002F74EF" w:rsidRDefault="00CC52EC" w:rsidP="002F74EF">
            <w:pPr>
              <w:pStyle w:val="af1"/>
              <w:numPr>
                <w:ilvl w:val="0"/>
                <w:numId w:val="16"/>
              </w:numPr>
              <w:ind w:left="0" w:firstLine="0"/>
              <w:jc w:val="both"/>
              <w:rPr>
                <w:rFonts w:eastAsia="MS ??"/>
              </w:rPr>
            </w:pPr>
            <w:r w:rsidRPr="002F74EF">
              <w:rPr>
                <w:rFonts w:eastAsia="MS ??"/>
              </w:rPr>
              <w:t>Выявление ключевых направлений инвестиционной политики компаний конкретной отрасли экономики.</w:t>
            </w:r>
          </w:p>
          <w:p w14:paraId="3712D2DB" w14:textId="12566953" w:rsidR="00CC52EC" w:rsidRPr="002F74EF" w:rsidRDefault="00CC52EC" w:rsidP="002F74EF">
            <w:pPr>
              <w:pStyle w:val="af1"/>
              <w:numPr>
                <w:ilvl w:val="0"/>
                <w:numId w:val="16"/>
              </w:numPr>
              <w:ind w:left="0" w:firstLine="0"/>
              <w:jc w:val="both"/>
              <w:rPr>
                <w:rFonts w:eastAsia="MS ??"/>
              </w:rPr>
            </w:pPr>
            <w:r w:rsidRPr="002F74EF">
              <w:rPr>
                <w:rFonts w:eastAsia="MS ??"/>
              </w:rPr>
              <w:t>Выявление закономерностей дивидендной политики компаний конкретной отрасли экономики.</w:t>
            </w:r>
          </w:p>
        </w:tc>
        <w:tc>
          <w:tcPr>
            <w:tcW w:w="3402" w:type="dxa"/>
            <w:shd w:val="clear" w:color="auto" w:fill="auto"/>
          </w:tcPr>
          <w:p w14:paraId="682FFF49"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6FAEF29F" w14:textId="77777777" w:rsidTr="006A7DF5">
        <w:tc>
          <w:tcPr>
            <w:tcW w:w="2093" w:type="dxa"/>
            <w:shd w:val="clear" w:color="auto" w:fill="auto"/>
          </w:tcPr>
          <w:p w14:paraId="7D112186" w14:textId="2164BD04" w:rsidR="004760D2" w:rsidRPr="002F74EF" w:rsidRDefault="004760D2" w:rsidP="002F74E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4678" w:type="dxa"/>
            <w:shd w:val="clear" w:color="auto" w:fill="auto"/>
          </w:tcPr>
          <w:p w14:paraId="586D7E97" w14:textId="77777777" w:rsidR="004760D2" w:rsidRPr="002F74EF" w:rsidRDefault="00CC52EC" w:rsidP="002F74EF">
            <w:pPr>
              <w:pStyle w:val="af1"/>
              <w:widowControl w:val="0"/>
              <w:numPr>
                <w:ilvl w:val="0"/>
                <w:numId w:val="17"/>
              </w:numPr>
              <w:ind w:left="0" w:firstLine="0"/>
              <w:jc w:val="both"/>
              <w:rPr>
                <w:rFonts w:eastAsia="MS ??"/>
              </w:rPr>
            </w:pPr>
            <w:r w:rsidRPr="002F74EF">
              <w:rPr>
                <w:rFonts w:eastAsia="MS ??"/>
              </w:rPr>
              <w:t>Исследование методик расчёта мультипликаторов.</w:t>
            </w:r>
          </w:p>
          <w:p w14:paraId="10078C16" w14:textId="41B7AD8B" w:rsidR="00CC52EC" w:rsidRPr="002F74EF" w:rsidRDefault="00CC52EC" w:rsidP="002F74EF">
            <w:pPr>
              <w:pStyle w:val="af1"/>
              <w:widowControl w:val="0"/>
              <w:numPr>
                <w:ilvl w:val="0"/>
                <w:numId w:val="17"/>
              </w:numPr>
              <w:ind w:left="0" w:firstLine="0"/>
              <w:jc w:val="both"/>
              <w:rPr>
                <w:rFonts w:eastAsia="MS ??"/>
              </w:rPr>
            </w:pPr>
            <w:r w:rsidRPr="002F74EF">
              <w:rPr>
                <w:rFonts w:eastAsia="MS ??"/>
              </w:rPr>
              <w:t xml:space="preserve">Изучение и отбор информационной базы для проведения расчётов мультипликаторов. </w:t>
            </w:r>
          </w:p>
        </w:tc>
        <w:tc>
          <w:tcPr>
            <w:tcW w:w="3402" w:type="dxa"/>
            <w:shd w:val="clear" w:color="auto" w:fill="auto"/>
          </w:tcPr>
          <w:p w14:paraId="0C95F399"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2F74EF" w:rsidRPr="002F74EF" w14:paraId="2184F8FB" w14:textId="77777777" w:rsidTr="006A7DF5">
        <w:tc>
          <w:tcPr>
            <w:tcW w:w="2093" w:type="dxa"/>
            <w:shd w:val="clear" w:color="auto" w:fill="auto"/>
          </w:tcPr>
          <w:p w14:paraId="259EA6E3" w14:textId="30B40105"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4678" w:type="dxa"/>
            <w:shd w:val="clear" w:color="auto" w:fill="auto"/>
          </w:tcPr>
          <w:p w14:paraId="7FD063E9" w14:textId="77777777" w:rsidR="004760D2" w:rsidRPr="002F74EF" w:rsidRDefault="007F46DA" w:rsidP="002F74EF">
            <w:pPr>
              <w:pStyle w:val="af1"/>
              <w:widowControl w:val="0"/>
              <w:numPr>
                <w:ilvl w:val="0"/>
                <w:numId w:val="18"/>
              </w:numPr>
              <w:ind w:left="0" w:firstLine="0"/>
              <w:jc w:val="both"/>
              <w:rPr>
                <w:rFonts w:eastAsia="MS ??"/>
              </w:rPr>
            </w:pPr>
            <w:r w:rsidRPr="002F74EF">
              <w:rPr>
                <w:rFonts w:eastAsia="MS ??"/>
              </w:rPr>
              <w:t>Изучение сегментов конкретного рынка, ключевых игроков рынка и сегментов.</w:t>
            </w:r>
          </w:p>
          <w:p w14:paraId="734B885A" w14:textId="4A0C835D" w:rsidR="007F46DA" w:rsidRPr="002F74EF" w:rsidRDefault="007F46DA" w:rsidP="002F74EF">
            <w:pPr>
              <w:pStyle w:val="af1"/>
              <w:widowControl w:val="0"/>
              <w:numPr>
                <w:ilvl w:val="0"/>
                <w:numId w:val="18"/>
              </w:numPr>
              <w:ind w:left="0" w:firstLine="0"/>
              <w:jc w:val="both"/>
              <w:rPr>
                <w:rFonts w:eastAsia="MS ??"/>
              </w:rPr>
            </w:pPr>
            <w:r w:rsidRPr="002F74EF">
              <w:rPr>
                <w:rFonts w:eastAsia="MS ??"/>
              </w:rPr>
              <w:t>Изучение ценовой политики конкретных игроков рынка и влияния их ценовой политики на конкурентоспособность.</w:t>
            </w:r>
          </w:p>
        </w:tc>
        <w:tc>
          <w:tcPr>
            <w:tcW w:w="3402" w:type="dxa"/>
            <w:shd w:val="clear" w:color="auto" w:fill="auto"/>
          </w:tcPr>
          <w:p w14:paraId="33BAD4DD"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4760D2" w:rsidRPr="002F74EF" w14:paraId="5BA7C48C" w14:textId="77777777" w:rsidTr="006A7DF5">
        <w:tc>
          <w:tcPr>
            <w:tcW w:w="2093" w:type="dxa"/>
            <w:shd w:val="clear" w:color="auto" w:fill="auto"/>
          </w:tcPr>
          <w:p w14:paraId="24EF5A9E" w14:textId="4E2C192F"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4678" w:type="dxa"/>
            <w:shd w:val="clear" w:color="auto" w:fill="auto"/>
          </w:tcPr>
          <w:p w14:paraId="35DA8650" w14:textId="528CC5E0" w:rsidR="004760D2" w:rsidRPr="002F74EF" w:rsidRDefault="00A063A6" w:rsidP="002F74EF">
            <w:pPr>
              <w:pStyle w:val="af1"/>
              <w:widowControl w:val="0"/>
              <w:numPr>
                <w:ilvl w:val="0"/>
                <w:numId w:val="33"/>
              </w:numPr>
              <w:ind w:left="0" w:firstLine="0"/>
              <w:jc w:val="both"/>
              <w:rPr>
                <w:rFonts w:eastAsia="MS ??"/>
              </w:rPr>
            </w:pPr>
            <w:r w:rsidRPr="002F74EF">
              <w:rPr>
                <w:rFonts w:eastAsia="MS ??"/>
              </w:rPr>
              <w:t>Структура финансового рынка.</w:t>
            </w:r>
          </w:p>
          <w:p w14:paraId="3C11190B" w14:textId="77777777" w:rsidR="00A063A6" w:rsidRPr="002F74EF" w:rsidRDefault="00A063A6" w:rsidP="002F74EF">
            <w:pPr>
              <w:pStyle w:val="af1"/>
              <w:widowControl w:val="0"/>
              <w:numPr>
                <w:ilvl w:val="0"/>
                <w:numId w:val="33"/>
              </w:numPr>
              <w:ind w:left="0" w:firstLine="0"/>
              <w:jc w:val="both"/>
              <w:rPr>
                <w:rFonts w:eastAsia="MS ??"/>
              </w:rPr>
            </w:pPr>
            <w:r w:rsidRPr="002F74EF">
              <w:rPr>
                <w:rFonts w:eastAsia="MS ??"/>
              </w:rPr>
              <w:t>Эффект Фишера.</w:t>
            </w:r>
          </w:p>
          <w:p w14:paraId="50AE5AE3" w14:textId="2721F53E" w:rsidR="00A063A6" w:rsidRPr="002F74EF" w:rsidRDefault="00A063A6" w:rsidP="002F74EF">
            <w:pPr>
              <w:pStyle w:val="af1"/>
              <w:widowControl w:val="0"/>
              <w:numPr>
                <w:ilvl w:val="0"/>
                <w:numId w:val="33"/>
              </w:numPr>
              <w:ind w:left="0" w:firstLine="0"/>
              <w:jc w:val="both"/>
              <w:rPr>
                <w:rFonts w:eastAsia="MS ??"/>
              </w:rPr>
            </w:pPr>
            <w:r w:rsidRPr="002F74EF">
              <w:rPr>
                <w:rFonts w:eastAsia="MS ??"/>
              </w:rPr>
              <w:t>Производные финансовые инструменты: виды, преимущества и недостатки для управления рисками международной деятельности.</w:t>
            </w:r>
          </w:p>
          <w:p w14:paraId="0D74187F" w14:textId="6895CEED" w:rsidR="00A063A6" w:rsidRPr="002F74EF" w:rsidRDefault="00A063A6" w:rsidP="002F74EF">
            <w:pPr>
              <w:pStyle w:val="af1"/>
              <w:widowControl w:val="0"/>
              <w:numPr>
                <w:ilvl w:val="0"/>
                <w:numId w:val="33"/>
              </w:numPr>
              <w:ind w:left="0" w:firstLine="0"/>
              <w:jc w:val="both"/>
              <w:rPr>
                <w:rFonts w:eastAsia="MS ??"/>
              </w:rPr>
            </w:pPr>
            <w:r w:rsidRPr="002F74EF">
              <w:rPr>
                <w:rFonts w:eastAsia="MS ??"/>
              </w:rPr>
              <w:t xml:space="preserve">Примеры управления конкурентоспособностью компании на международном рынке посредством ценовой политики компании. </w:t>
            </w:r>
          </w:p>
        </w:tc>
        <w:tc>
          <w:tcPr>
            <w:tcW w:w="3402" w:type="dxa"/>
            <w:shd w:val="clear" w:color="auto" w:fill="auto"/>
          </w:tcPr>
          <w:p w14:paraId="39DC8359" w14:textId="2F957827" w:rsidR="004760D2" w:rsidRPr="002F74EF" w:rsidRDefault="00A063A6"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688FF3D9" w14:textId="77777777" w:rsidR="000E3943" w:rsidRPr="002F74EF" w:rsidRDefault="000E3943" w:rsidP="002F74EF">
      <w:pPr>
        <w:pStyle w:val="2"/>
        <w:spacing w:before="0" w:after="0"/>
        <w:contextualSpacing/>
      </w:pPr>
    </w:p>
    <w:p w14:paraId="061B1313" w14:textId="4FA7E231" w:rsidR="00446B28" w:rsidRPr="002F74EF" w:rsidRDefault="00DC7D7C" w:rsidP="002F74EF">
      <w:pPr>
        <w:pStyle w:val="2"/>
        <w:spacing w:before="0" w:after="0"/>
        <w:contextualSpacing/>
      </w:pPr>
      <w:bookmarkStart w:id="46" w:name="_Toc128308082"/>
      <w:r w:rsidRPr="002F74EF">
        <w:t xml:space="preserve">6.2. </w:t>
      </w:r>
      <w:bookmarkEnd w:id="42"/>
      <w:r w:rsidRPr="002F74EF">
        <w:t>Перечень вопросов, заданий, тем для подготовки к текущему контролю</w:t>
      </w:r>
      <w:bookmarkEnd w:id="43"/>
      <w:bookmarkEnd w:id="44"/>
      <w:r w:rsidR="00430C12" w:rsidRPr="002F74EF">
        <w:t xml:space="preserve"> (согласно таблице 2)</w:t>
      </w:r>
      <w:bookmarkStart w:id="47" w:name="_Toc121428077"/>
      <w:bookmarkEnd w:id="46"/>
    </w:p>
    <w:p w14:paraId="769D5F45" w14:textId="77777777" w:rsidR="000A42E5" w:rsidRPr="002F74EF" w:rsidRDefault="000A42E5" w:rsidP="002F74EF">
      <w:pPr>
        <w:rPr>
          <w:lang w:eastAsia="ru-RU"/>
        </w:rPr>
      </w:pPr>
    </w:p>
    <w:bookmarkEnd w:id="47"/>
    <w:p w14:paraId="6E00DB96" w14:textId="4C31FF04" w:rsidR="00FA4DB6" w:rsidRPr="002F74EF" w:rsidRDefault="00A063A6" w:rsidP="002F74EF">
      <w:pPr>
        <w:spacing w:after="0" w:line="360" w:lineRule="auto"/>
        <w:contextualSpacing/>
        <w:jc w:val="center"/>
        <w:rPr>
          <w:rFonts w:ascii="Times New Roman" w:hAnsi="Times New Roman" w:cs="Times New Roman"/>
          <w:b/>
          <w:bCs/>
          <w:sz w:val="28"/>
          <w:szCs w:val="28"/>
        </w:rPr>
      </w:pPr>
      <w:r w:rsidRPr="002F74EF">
        <w:rPr>
          <w:rFonts w:ascii="Times New Roman" w:hAnsi="Times New Roman" w:cs="Times New Roman"/>
          <w:b/>
          <w:bCs/>
          <w:sz w:val="28"/>
          <w:szCs w:val="28"/>
        </w:rPr>
        <w:t>Примерный перечень заданий для контрольной работы</w:t>
      </w:r>
    </w:p>
    <w:p w14:paraId="35D34D28" w14:textId="5A019358" w:rsidR="00970A95" w:rsidRPr="002F74EF" w:rsidRDefault="00970A95" w:rsidP="002F74EF">
      <w:pPr>
        <w:spacing w:after="0" w:line="360" w:lineRule="auto"/>
        <w:contextualSpacing/>
        <w:rPr>
          <w:rFonts w:ascii="Times New Roman" w:eastAsia="SimSun" w:hAnsi="Times New Roman" w:cs="Times New Roman"/>
          <w:sz w:val="28"/>
          <w:szCs w:val="28"/>
          <w:lang w:eastAsia="ru-RU"/>
        </w:rPr>
      </w:pPr>
    </w:p>
    <w:p w14:paraId="12B8D14A" w14:textId="2E05C63E" w:rsidR="00E71957"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Раскрыть понятие «конкурентоспособность компании».</w:t>
      </w:r>
    </w:p>
    <w:p w14:paraId="431664C9" w14:textId="04C69538"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Выбрать конкретный сегмент российского рынка</w:t>
      </w:r>
      <w:r w:rsidR="00A44055" w:rsidRPr="002F74EF">
        <w:rPr>
          <w:sz w:val="28"/>
          <w:szCs w:val="28"/>
        </w:rPr>
        <w:t>, определить 1-2 основных направления его развития.</w:t>
      </w:r>
    </w:p>
    <w:p w14:paraId="2E9315E3" w14:textId="035872C4" w:rsidR="00E71957"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О</w:t>
      </w:r>
      <w:r w:rsidR="00E71957" w:rsidRPr="002F74EF">
        <w:rPr>
          <w:sz w:val="28"/>
          <w:szCs w:val="28"/>
        </w:rPr>
        <w:t xml:space="preserve">пределить в </w:t>
      </w:r>
      <w:r w:rsidRPr="002F74EF">
        <w:rPr>
          <w:sz w:val="28"/>
          <w:szCs w:val="28"/>
        </w:rPr>
        <w:t>рамках выбранного сегмента российского рынка</w:t>
      </w:r>
      <w:r w:rsidR="00E71957" w:rsidRPr="002F74EF">
        <w:rPr>
          <w:sz w:val="28"/>
          <w:szCs w:val="28"/>
        </w:rPr>
        <w:t xml:space="preserve"> сопоставимые компании, обосновать выбор. </w:t>
      </w:r>
    </w:p>
    <w:p w14:paraId="0CEFAC4E" w14:textId="289FA2F6" w:rsidR="00A44055"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 xml:space="preserve">Провести краткую оценку финансовой политики выбранных </w:t>
      </w:r>
      <w:r w:rsidRPr="002F74EF">
        <w:rPr>
          <w:sz w:val="28"/>
          <w:szCs w:val="28"/>
        </w:rPr>
        <w:lastRenderedPageBreak/>
        <w:t>сопоставимых компаний за последние три финансовых года на основе следующих показателей: плечо финансового рычага, эффект финансового рычага (американская концепция), балансовая средневзвешенная стоимость капитала организации (с обоснованием выбора модели оценки стоимости привлечения собственного капитала компании).</w:t>
      </w:r>
    </w:p>
    <w:p w14:paraId="314141B2" w14:textId="1735FB20"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 xml:space="preserve">Рассчитать группу мультипликаторов </w:t>
      </w:r>
      <w:r w:rsidR="00A44055" w:rsidRPr="002F74EF">
        <w:rPr>
          <w:sz w:val="28"/>
          <w:szCs w:val="28"/>
        </w:rPr>
        <w:t>прибыли для выбранных сопоставимых компаний за последние три финансовых года.</w:t>
      </w:r>
    </w:p>
    <w:p w14:paraId="17ABA5E8" w14:textId="13FCC6C5" w:rsidR="00A44055"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Рассчитать группу мультипликаторов балансовой стоимости для выбранных сопоставимых компаний за последние три финансовых года.</w:t>
      </w:r>
    </w:p>
    <w:p w14:paraId="682C1959" w14:textId="1A4D0142"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Сформулировать вывод о финансовой политике и конкурентоспособности выбранных компаний на основании проведённых расчётов.</w:t>
      </w:r>
    </w:p>
    <w:p w14:paraId="149A478E" w14:textId="77777777" w:rsidR="00E71957" w:rsidRPr="002F74EF" w:rsidRDefault="00E71957" w:rsidP="002F74EF">
      <w:pPr>
        <w:spacing w:after="0" w:line="360" w:lineRule="auto"/>
        <w:contextualSpacing/>
        <w:rPr>
          <w:rFonts w:ascii="Times New Roman" w:eastAsia="SimSun" w:hAnsi="Times New Roman" w:cs="Times New Roman"/>
          <w:sz w:val="28"/>
          <w:szCs w:val="28"/>
          <w:lang w:eastAsia="ru-RU"/>
        </w:rPr>
      </w:pPr>
    </w:p>
    <w:p w14:paraId="1BA6679C" w14:textId="611ECB04" w:rsidR="00FA34F4" w:rsidRPr="002F74EF" w:rsidRDefault="009612AF" w:rsidP="002F74EF">
      <w:pPr>
        <w:pStyle w:val="1"/>
        <w:numPr>
          <w:ilvl w:val="0"/>
          <w:numId w:val="6"/>
        </w:numPr>
        <w:contextualSpacing/>
      </w:pPr>
      <w:bookmarkStart w:id="48" w:name="_Toc528585166"/>
      <w:bookmarkStart w:id="49" w:name="_Toc529446301"/>
      <w:bookmarkStart w:id="50" w:name="_Toc68554380"/>
      <w:bookmarkStart w:id="51" w:name="_Toc68554686"/>
      <w:bookmarkStart w:id="52" w:name="_Toc128308083"/>
      <w:r w:rsidRPr="002F74EF">
        <w:t>Фонд оценочных средств для проведения промежуточной аттестации обучающихся по дисциплине</w:t>
      </w:r>
      <w:bookmarkEnd w:id="48"/>
      <w:bookmarkEnd w:id="49"/>
      <w:bookmarkEnd w:id="50"/>
      <w:bookmarkEnd w:id="51"/>
      <w:bookmarkEnd w:id="52"/>
    </w:p>
    <w:p w14:paraId="02DCB00A" w14:textId="77777777" w:rsidR="000E1EE4" w:rsidRPr="002F74EF" w:rsidRDefault="000E1EE4" w:rsidP="002F74EF">
      <w:pPr>
        <w:spacing w:after="0" w:line="240" w:lineRule="auto"/>
        <w:contextualSpacing/>
        <w:rPr>
          <w:rFonts w:ascii="Times New Roman" w:hAnsi="Times New Roman" w:cs="Times New Roman"/>
        </w:rPr>
      </w:pPr>
    </w:p>
    <w:p w14:paraId="744A2815" w14:textId="77777777" w:rsidR="005F6435" w:rsidRPr="002F74EF" w:rsidRDefault="005F6435" w:rsidP="002F74EF">
      <w:pPr>
        <w:tabs>
          <w:tab w:val="left" w:pos="540"/>
        </w:tabs>
        <w:spacing w:after="0" w:line="360" w:lineRule="auto"/>
        <w:ind w:firstLine="709"/>
        <w:contextualSpacing/>
        <w:jc w:val="both"/>
        <w:rPr>
          <w:rFonts w:ascii="Times New Roman" w:hAnsi="Times New Roman" w:cs="Times New Roman"/>
          <w:sz w:val="28"/>
          <w:szCs w:val="28"/>
        </w:rPr>
      </w:pPr>
      <w:r w:rsidRPr="002F74E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F74EF">
        <w:rPr>
          <w:rFonts w:ascii="Times New Roman" w:hAnsi="Times New Roman" w:cs="Times New Roman"/>
          <w:b/>
          <w:sz w:val="28"/>
          <w:szCs w:val="28"/>
        </w:rPr>
        <w:t xml:space="preserve"> </w:t>
      </w:r>
      <w:r w:rsidRPr="002F74E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11BC76" w14:textId="1977CFB0" w:rsidR="000E1EE4" w:rsidRPr="002F74EF" w:rsidRDefault="000E1EE4" w:rsidP="002F74EF">
      <w:pPr>
        <w:tabs>
          <w:tab w:val="left" w:pos="9000"/>
          <w:tab w:val="left" w:pos="9180"/>
        </w:tabs>
        <w:spacing w:after="0" w:line="240" w:lineRule="auto"/>
        <w:contextualSpacing/>
        <w:jc w:val="both"/>
        <w:rPr>
          <w:rFonts w:ascii="Times New Roman" w:hAnsi="Times New Roman" w:cs="Times New Roman"/>
          <w:snapToGrid w:val="0"/>
          <w:sz w:val="28"/>
          <w:szCs w:val="28"/>
        </w:rPr>
      </w:pPr>
    </w:p>
    <w:p w14:paraId="2CC5A809" w14:textId="713D14CD" w:rsidR="000E1EE4" w:rsidRPr="002F74EF" w:rsidRDefault="000E1EE4" w:rsidP="002F74EF">
      <w:pPr>
        <w:spacing w:after="0" w:line="240" w:lineRule="auto"/>
        <w:ind w:firstLine="709"/>
        <w:contextualSpacing/>
        <w:jc w:val="right"/>
        <w:rPr>
          <w:rFonts w:ascii="Times New Roman" w:hAnsi="Times New Roman" w:cs="Times New Roman"/>
          <w:sz w:val="28"/>
          <w:szCs w:val="28"/>
        </w:rPr>
      </w:pPr>
      <w:r w:rsidRPr="002F74EF">
        <w:rPr>
          <w:rFonts w:ascii="Times New Roman" w:hAnsi="Times New Roman" w:cs="Times New Roman"/>
          <w:sz w:val="28"/>
          <w:szCs w:val="28"/>
        </w:rPr>
        <w:t xml:space="preserve">     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3"/>
        <w:gridCol w:w="1999"/>
        <w:gridCol w:w="2788"/>
        <w:gridCol w:w="2788"/>
      </w:tblGrid>
      <w:tr w:rsidR="002F74EF" w:rsidRPr="002F74EF" w14:paraId="1E2F8E32" w14:textId="2B4DEB36" w:rsidTr="002D13ED">
        <w:trPr>
          <w:trHeight w:val="1247"/>
        </w:trPr>
        <w:tc>
          <w:tcPr>
            <w:tcW w:w="2014" w:type="dxa"/>
            <w:vAlign w:val="center"/>
          </w:tcPr>
          <w:p w14:paraId="759216D3" w14:textId="77777777"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Наименование компетенции</w:t>
            </w:r>
          </w:p>
        </w:tc>
        <w:tc>
          <w:tcPr>
            <w:tcW w:w="1907" w:type="dxa"/>
            <w:vAlign w:val="center"/>
          </w:tcPr>
          <w:p w14:paraId="008295AA" w14:textId="5C7E3C77"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hAnsi="Times New Roman" w:cs="Times New Roman"/>
                <w:sz w:val="24"/>
              </w:rPr>
              <w:t>Наименование индикаторов достижения компетенции</w:t>
            </w:r>
          </w:p>
        </w:tc>
        <w:tc>
          <w:tcPr>
            <w:tcW w:w="3099" w:type="dxa"/>
            <w:vAlign w:val="center"/>
          </w:tcPr>
          <w:p w14:paraId="2CB45BB9" w14:textId="5B7CE244" w:rsidR="00851014" w:rsidRPr="002F74EF" w:rsidRDefault="00431B6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Результаты обучения (умения и знания), соотнесенные с индикаторами достижения компетенции</w:t>
            </w:r>
          </w:p>
        </w:tc>
        <w:tc>
          <w:tcPr>
            <w:tcW w:w="2608" w:type="dxa"/>
            <w:vAlign w:val="center"/>
          </w:tcPr>
          <w:p w14:paraId="6745449E" w14:textId="79D13EFA"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hAnsi="Times New Roman" w:cs="Times New Roman"/>
                <w:sz w:val="24"/>
              </w:rPr>
              <w:t>Типовые контрольные задания</w:t>
            </w:r>
          </w:p>
        </w:tc>
      </w:tr>
      <w:tr w:rsidR="002F74EF" w:rsidRPr="002F74EF" w14:paraId="58CB6C6A" w14:textId="77777777" w:rsidTr="002D13ED">
        <w:trPr>
          <w:trHeight w:val="1247"/>
        </w:trPr>
        <w:tc>
          <w:tcPr>
            <w:tcW w:w="2014" w:type="dxa"/>
            <w:vMerge w:val="restart"/>
          </w:tcPr>
          <w:p w14:paraId="08AEAF16"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t>ПКП-2</w:t>
            </w:r>
          </w:p>
          <w:p w14:paraId="673D6115" w14:textId="24CA70B5"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 xml:space="preserve">Способность осуществлять анализ и прогнозирование финансового состояния, </w:t>
            </w:r>
            <w:r w:rsidRPr="002F74EF">
              <w:rPr>
                <w:rFonts w:ascii="Times New Roman" w:eastAsia="Times New Roman" w:hAnsi="Times New Roman" w:cs="Times New Roman"/>
                <w:sz w:val="24"/>
                <w:lang w:eastAsia="ru-RU"/>
              </w:rPr>
              <w:lastRenderedPageBreak/>
              <w:t>результатов деятельности и денежных потоков организации в условиях риска и неопределенности</w:t>
            </w:r>
          </w:p>
        </w:tc>
        <w:tc>
          <w:tcPr>
            <w:tcW w:w="1907" w:type="dxa"/>
          </w:tcPr>
          <w:p w14:paraId="38C24935" w14:textId="41ABF5E3"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lastRenderedPageBreak/>
              <w:t>1.</w:t>
            </w:r>
            <w:r w:rsidR="002D13ED" w:rsidRPr="002F74EF">
              <w:rPr>
                <w:rFonts w:ascii="Times New Roman" w:hAnsi="Times New Roman" w:cs="Times New Roman"/>
                <w:sz w:val="24"/>
              </w:rPr>
              <w:t xml:space="preserve">Понимает содержание и логику проведения анализа результатов хозяйственной </w:t>
            </w:r>
            <w:r w:rsidR="002D13ED" w:rsidRPr="002F74EF">
              <w:rPr>
                <w:rFonts w:ascii="Times New Roman" w:hAnsi="Times New Roman" w:cs="Times New Roman"/>
                <w:sz w:val="24"/>
              </w:rPr>
              <w:lastRenderedPageBreak/>
              <w:t>деятельности</w:t>
            </w:r>
          </w:p>
        </w:tc>
        <w:tc>
          <w:tcPr>
            <w:tcW w:w="3099" w:type="dxa"/>
          </w:tcPr>
          <w:p w14:paraId="471EC37A"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lastRenderedPageBreak/>
              <w:t>Знать</w:t>
            </w:r>
            <w:r w:rsidRPr="002F74EF">
              <w:rPr>
                <w:rFonts w:ascii="Times New Roman" w:hAnsi="Times New Roman" w:cs="Times New Roman"/>
                <w:sz w:val="24"/>
              </w:rPr>
              <w:t xml:space="preserve"> базовые показатели оценки финансового состояния компании, основные детерминанты стоимости организации.</w:t>
            </w:r>
          </w:p>
          <w:p w14:paraId="107F4349" w14:textId="023DEC93"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 xml:space="preserve">проводить </w:t>
            </w:r>
            <w:r w:rsidRPr="002F74EF">
              <w:rPr>
                <w:rFonts w:ascii="Times New Roman" w:hAnsi="Times New Roman" w:cs="Times New Roman"/>
                <w:sz w:val="24"/>
              </w:rPr>
              <w:lastRenderedPageBreak/>
              <w:t xml:space="preserve">оценку финансового состояния компании, оценку влияния данных результатов на уровень конкурентоспособности компании.  </w:t>
            </w:r>
          </w:p>
        </w:tc>
        <w:tc>
          <w:tcPr>
            <w:tcW w:w="2608" w:type="dxa"/>
          </w:tcPr>
          <w:p w14:paraId="7289A5EE"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lastRenderedPageBreak/>
              <w:t>Содержание контрольного задания</w:t>
            </w:r>
            <w:r w:rsidRPr="002F74EF">
              <w:rPr>
                <w:rFonts w:ascii="Times New Roman" w:hAnsi="Times New Roman" w:cs="Times New Roman"/>
                <w:sz w:val="24"/>
              </w:rPr>
              <w:t>:</w:t>
            </w:r>
          </w:p>
          <w:p w14:paraId="0ED8F279" w14:textId="77777777" w:rsidR="002D13ED" w:rsidRPr="002F74EF" w:rsidRDefault="002D13ED" w:rsidP="002F74EF">
            <w:pPr>
              <w:pStyle w:val="af1"/>
              <w:widowControl w:val="0"/>
              <w:numPr>
                <w:ilvl w:val="0"/>
                <w:numId w:val="20"/>
              </w:numPr>
              <w:tabs>
                <w:tab w:val="left" w:pos="540"/>
              </w:tabs>
              <w:autoSpaceDE w:val="0"/>
              <w:autoSpaceDN w:val="0"/>
              <w:adjustRightInd w:val="0"/>
              <w:ind w:left="0" w:firstLine="0"/>
              <w:rPr>
                <w:szCs w:val="22"/>
              </w:rPr>
            </w:pPr>
            <w:r w:rsidRPr="002F74EF">
              <w:rPr>
                <w:szCs w:val="22"/>
              </w:rPr>
              <w:t xml:space="preserve">Перечислить и дать характеристику основных базовым показателям финансового состояния </w:t>
            </w:r>
            <w:r w:rsidRPr="002F74EF">
              <w:rPr>
                <w:szCs w:val="22"/>
              </w:rPr>
              <w:lastRenderedPageBreak/>
              <w:t>организации.</w:t>
            </w:r>
          </w:p>
          <w:p w14:paraId="7D44F080" w14:textId="6635A7BF" w:rsidR="002D13ED" w:rsidRPr="002F74EF" w:rsidRDefault="002D13ED" w:rsidP="002F74EF">
            <w:pPr>
              <w:pStyle w:val="af1"/>
              <w:widowControl w:val="0"/>
              <w:numPr>
                <w:ilvl w:val="0"/>
                <w:numId w:val="20"/>
              </w:numPr>
              <w:tabs>
                <w:tab w:val="left" w:pos="540"/>
              </w:tabs>
              <w:autoSpaceDE w:val="0"/>
              <w:autoSpaceDN w:val="0"/>
              <w:adjustRightInd w:val="0"/>
              <w:ind w:left="0" w:firstLine="0"/>
              <w:rPr>
                <w:szCs w:val="22"/>
              </w:rPr>
            </w:pPr>
            <w:r w:rsidRPr="002F74EF">
              <w:rPr>
                <w:szCs w:val="22"/>
              </w:rPr>
              <w:t>Провести оценку финансового состояния организации и сделать вывод о</w:t>
            </w:r>
            <w:r w:rsidR="000F35F4" w:rsidRPr="002F74EF">
              <w:rPr>
                <w:szCs w:val="22"/>
              </w:rPr>
              <w:t>б уровне её конкурентоспособности.</w:t>
            </w:r>
          </w:p>
        </w:tc>
      </w:tr>
      <w:tr w:rsidR="002F74EF" w:rsidRPr="002F74EF" w14:paraId="6B135C43" w14:textId="77777777" w:rsidTr="002D13ED">
        <w:trPr>
          <w:trHeight w:val="556"/>
        </w:trPr>
        <w:tc>
          <w:tcPr>
            <w:tcW w:w="2014" w:type="dxa"/>
            <w:vMerge/>
          </w:tcPr>
          <w:p w14:paraId="7600A608"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11EE7965" w14:textId="4C1639D7"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Разрабатывает прогнозы денежных потоков и результатов хозяйственной деятельности</w:t>
            </w:r>
          </w:p>
        </w:tc>
        <w:tc>
          <w:tcPr>
            <w:tcW w:w="3099" w:type="dxa"/>
          </w:tcPr>
          <w:p w14:paraId="2DD1F570"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направления реализации финансовой политики организации и её влияния на денежные потоки компании. </w:t>
            </w:r>
          </w:p>
          <w:p w14:paraId="04B3CE2B" w14:textId="6AC19656"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оценивать возможности корректировки финансовой политики компании в целях повышения результатов хозяйственной деятельности. </w:t>
            </w:r>
          </w:p>
        </w:tc>
        <w:tc>
          <w:tcPr>
            <w:tcW w:w="2608" w:type="dxa"/>
          </w:tcPr>
          <w:p w14:paraId="33181147"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351F7AAC" w14:textId="4A9107DF" w:rsidR="002D13ED" w:rsidRPr="002F74EF" w:rsidRDefault="002D13ED" w:rsidP="002F74EF">
            <w:pPr>
              <w:pStyle w:val="af1"/>
              <w:widowControl w:val="0"/>
              <w:numPr>
                <w:ilvl w:val="0"/>
                <w:numId w:val="21"/>
              </w:numPr>
              <w:tabs>
                <w:tab w:val="left" w:pos="540"/>
              </w:tabs>
              <w:autoSpaceDE w:val="0"/>
              <w:autoSpaceDN w:val="0"/>
              <w:adjustRightInd w:val="0"/>
              <w:ind w:left="0" w:firstLine="0"/>
              <w:rPr>
                <w:szCs w:val="22"/>
              </w:rPr>
            </w:pPr>
            <w:r w:rsidRPr="002F74EF">
              <w:rPr>
                <w:szCs w:val="22"/>
              </w:rPr>
              <w:t>П</w:t>
            </w:r>
            <w:r w:rsidR="000F35F4" w:rsidRPr="002F74EF">
              <w:rPr>
                <w:szCs w:val="22"/>
              </w:rPr>
              <w:t xml:space="preserve">еречислить направления реализации финансовой политики компании. </w:t>
            </w:r>
          </w:p>
          <w:p w14:paraId="00F8FD20" w14:textId="2769DEB0" w:rsidR="002D13ED" w:rsidRPr="002F74EF" w:rsidRDefault="002D13ED" w:rsidP="002F74EF">
            <w:pPr>
              <w:pStyle w:val="af1"/>
              <w:widowControl w:val="0"/>
              <w:numPr>
                <w:ilvl w:val="0"/>
                <w:numId w:val="21"/>
              </w:numPr>
              <w:tabs>
                <w:tab w:val="left" w:pos="540"/>
              </w:tabs>
              <w:autoSpaceDE w:val="0"/>
              <w:autoSpaceDN w:val="0"/>
              <w:adjustRightInd w:val="0"/>
              <w:ind w:left="0" w:firstLine="0"/>
              <w:rPr>
                <w:szCs w:val="22"/>
              </w:rPr>
            </w:pPr>
            <w:r w:rsidRPr="002F74EF">
              <w:rPr>
                <w:szCs w:val="22"/>
              </w:rPr>
              <w:t>Рассчита</w:t>
            </w:r>
            <w:r w:rsidR="000F35F4" w:rsidRPr="002F74EF">
              <w:rPr>
                <w:szCs w:val="22"/>
              </w:rPr>
              <w:t xml:space="preserve">ть влияние корректировки финансовой политик компании на денежный поток. </w:t>
            </w:r>
          </w:p>
        </w:tc>
      </w:tr>
      <w:tr w:rsidR="002F74EF" w:rsidRPr="002F74EF" w14:paraId="10A7A751" w14:textId="77777777" w:rsidTr="002D13ED">
        <w:trPr>
          <w:trHeight w:val="1247"/>
        </w:trPr>
        <w:tc>
          <w:tcPr>
            <w:tcW w:w="2014" w:type="dxa"/>
            <w:vMerge w:val="restart"/>
          </w:tcPr>
          <w:p w14:paraId="58789565"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t>ПКП-1</w:t>
            </w:r>
          </w:p>
          <w:p w14:paraId="7AFAB519" w14:textId="624C6253"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перспективе</w:t>
            </w:r>
          </w:p>
        </w:tc>
        <w:tc>
          <w:tcPr>
            <w:tcW w:w="1907" w:type="dxa"/>
          </w:tcPr>
          <w:p w14:paraId="7F027B43" w14:textId="7EEA9CB8"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1.</w:t>
            </w:r>
            <w:r w:rsidR="002D13ED" w:rsidRPr="002F74EF">
              <w:rPr>
                <w:rFonts w:ascii="Times New Roman" w:hAnsi="Times New Roman" w:cs="Times New Roman"/>
                <w:sz w:val="24"/>
              </w:rPr>
              <w:t>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3099" w:type="dxa"/>
          </w:tcPr>
          <w:p w14:paraId="0E76D3A4"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влияние внешней и внутренней среды на процессы реализации финансовой политики и управления конкурентоспособностью компании. </w:t>
            </w:r>
          </w:p>
          <w:p w14:paraId="1D3FAADC" w14:textId="69AB95A8"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проводить оценку финансового состояния организации</w:t>
            </w:r>
            <w:r w:rsidR="000F35F4" w:rsidRPr="002F74EF">
              <w:rPr>
                <w:rFonts w:ascii="Times New Roman" w:hAnsi="Times New Roman" w:cs="Times New Roman"/>
                <w:sz w:val="24"/>
              </w:rPr>
              <w:t xml:space="preserve"> и влияния её результатов на возможности управления конкурентоспособностью компании.</w:t>
            </w:r>
          </w:p>
        </w:tc>
        <w:tc>
          <w:tcPr>
            <w:tcW w:w="2608" w:type="dxa"/>
          </w:tcPr>
          <w:p w14:paraId="6EA1089B"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670A1EBF" w14:textId="4653614F" w:rsidR="002D13ED" w:rsidRPr="002F74EF" w:rsidRDefault="002D13ED" w:rsidP="002F74EF">
            <w:pPr>
              <w:pStyle w:val="af1"/>
              <w:widowControl w:val="0"/>
              <w:numPr>
                <w:ilvl w:val="0"/>
                <w:numId w:val="22"/>
              </w:numPr>
              <w:tabs>
                <w:tab w:val="left" w:pos="540"/>
              </w:tabs>
              <w:autoSpaceDE w:val="0"/>
              <w:autoSpaceDN w:val="0"/>
              <w:adjustRightInd w:val="0"/>
              <w:ind w:left="0" w:firstLine="0"/>
              <w:rPr>
                <w:szCs w:val="22"/>
              </w:rPr>
            </w:pPr>
            <w:r w:rsidRPr="002F74EF">
              <w:rPr>
                <w:szCs w:val="22"/>
              </w:rPr>
              <w:t xml:space="preserve">Охарактеризовать взаимосвязь </w:t>
            </w:r>
            <w:r w:rsidR="000F35F4" w:rsidRPr="002F74EF">
              <w:rPr>
                <w:szCs w:val="22"/>
              </w:rPr>
              <w:t xml:space="preserve">внешней среды и реализуемых руководством компании финансовой политики и процесса управления конкурентоспособностью компании. </w:t>
            </w:r>
          </w:p>
          <w:p w14:paraId="2E8A7498" w14:textId="6B1DF472" w:rsidR="002D13ED" w:rsidRPr="002F74EF" w:rsidRDefault="000F35F4" w:rsidP="002F74EF">
            <w:pPr>
              <w:pStyle w:val="af1"/>
              <w:widowControl w:val="0"/>
              <w:numPr>
                <w:ilvl w:val="0"/>
                <w:numId w:val="22"/>
              </w:numPr>
              <w:tabs>
                <w:tab w:val="left" w:pos="540"/>
              </w:tabs>
              <w:autoSpaceDE w:val="0"/>
              <w:autoSpaceDN w:val="0"/>
              <w:adjustRightInd w:val="0"/>
              <w:ind w:left="0" w:firstLine="0"/>
              <w:rPr>
                <w:szCs w:val="22"/>
              </w:rPr>
            </w:pPr>
            <w:r w:rsidRPr="002F74EF">
              <w:rPr>
                <w:szCs w:val="22"/>
              </w:rPr>
              <w:t>Оценить влияние финансового состояния компании на возможности управления конкурентоспособностью компании</w:t>
            </w:r>
            <w:r w:rsidR="002D13ED" w:rsidRPr="002F74EF">
              <w:rPr>
                <w:szCs w:val="22"/>
              </w:rPr>
              <w:t xml:space="preserve">. </w:t>
            </w:r>
          </w:p>
        </w:tc>
      </w:tr>
      <w:tr w:rsidR="002F74EF" w:rsidRPr="002F74EF" w14:paraId="6DB2AC40" w14:textId="77777777" w:rsidTr="002D13ED">
        <w:trPr>
          <w:trHeight w:val="1247"/>
        </w:trPr>
        <w:tc>
          <w:tcPr>
            <w:tcW w:w="2014" w:type="dxa"/>
            <w:vMerge/>
          </w:tcPr>
          <w:p w14:paraId="44906BEE"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73896C4A" w14:textId="08E4C855"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Оценивает и прогнозирует закономерности развития внешней и внутренней среды бизнеса</w:t>
            </w:r>
          </w:p>
        </w:tc>
        <w:tc>
          <w:tcPr>
            <w:tcW w:w="3099" w:type="dxa"/>
          </w:tcPr>
          <w:p w14:paraId="6B773713"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 </w:t>
            </w:r>
          </w:p>
          <w:p w14:paraId="7A0C431F" w14:textId="5788CBF0"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анализировать тенденции на рынке, в сегменте рынка для разработки финансовой политики компании и процесса управления конкурентоспособностью компании.</w:t>
            </w:r>
          </w:p>
        </w:tc>
        <w:tc>
          <w:tcPr>
            <w:tcW w:w="2608" w:type="dxa"/>
          </w:tcPr>
          <w:p w14:paraId="56F9ECD6"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599EB608" w14:textId="70C49B1E" w:rsidR="002D13ED" w:rsidRPr="002F74EF" w:rsidRDefault="006510D9" w:rsidP="002F74EF">
            <w:pPr>
              <w:pStyle w:val="af1"/>
              <w:widowControl w:val="0"/>
              <w:numPr>
                <w:ilvl w:val="0"/>
                <w:numId w:val="23"/>
              </w:numPr>
              <w:tabs>
                <w:tab w:val="left" w:pos="540"/>
              </w:tabs>
              <w:autoSpaceDE w:val="0"/>
              <w:autoSpaceDN w:val="0"/>
              <w:adjustRightInd w:val="0"/>
              <w:ind w:left="0" w:firstLine="0"/>
              <w:rPr>
                <w:szCs w:val="22"/>
              </w:rPr>
            </w:pPr>
            <w:r w:rsidRPr="002F74EF">
              <w:rPr>
                <w:szCs w:val="22"/>
              </w:rPr>
              <w:t>Перечислить 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w:t>
            </w:r>
          </w:p>
          <w:p w14:paraId="4378005C" w14:textId="2DEA336A" w:rsidR="002D13ED" w:rsidRPr="002F74EF" w:rsidRDefault="006510D9" w:rsidP="002F74EF">
            <w:pPr>
              <w:pStyle w:val="af1"/>
              <w:widowControl w:val="0"/>
              <w:numPr>
                <w:ilvl w:val="0"/>
                <w:numId w:val="23"/>
              </w:numPr>
              <w:tabs>
                <w:tab w:val="left" w:pos="540"/>
              </w:tabs>
              <w:autoSpaceDE w:val="0"/>
              <w:autoSpaceDN w:val="0"/>
              <w:adjustRightInd w:val="0"/>
              <w:ind w:left="0" w:firstLine="0"/>
              <w:rPr>
                <w:szCs w:val="22"/>
              </w:rPr>
            </w:pPr>
            <w:r w:rsidRPr="002F74EF">
              <w:rPr>
                <w:szCs w:val="22"/>
              </w:rPr>
              <w:t xml:space="preserve">Проанализировать тенденции на рынке, в сегменте рынка для разработки финансовой политики компании и </w:t>
            </w:r>
            <w:r w:rsidRPr="002F74EF">
              <w:rPr>
                <w:szCs w:val="22"/>
              </w:rPr>
              <w:lastRenderedPageBreak/>
              <w:t>процесса управления конкурентоспособностью компании.</w:t>
            </w:r>
            <w:r w:rsidR="002D13ED" w:rsidRPr="002F74EF">
              <w:rPr>
                <w:szCs w:val="22"/>
              </w:rPr>
              <w:t xml:space="preserve"> </w:t>
            </w:r>
          </w:p>
        </w:tc>
      </w:tr>
      <w:tr w:rsidR="002F74EF" w:rsidRPr="002F74EF" w14:paraId="381D888C" w14:textId="77777777" w:rsidTr="002D13ED">
        <w:trPr>
          <w:trHeight w:val="1247"/>
        </w:trPr>
        <w:tc>
          <w:tcPr>
            <w:tcW w:w="2014" w:type="dxa"/>
            <w:vMerge w:val="restart"/>
          </w:tcPr>
          <w:p w14:paraId="6660FD20"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lastRenderedPageBreak/>
              <w:t>ПКП-5</w:t>
            </w:r>
          </w:p>
          <w:p w14:paraId="603253D5" w14:textId="31DB9AAE"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907" w:type="dxa"/>
          </w:tcPr>
          <w:p w14:paraId="05C6FDE8" w14:textId="3C6A76E5" w:rsidR="002D13ED" w:rsidRPr="002F74EF" w:rsidRDefault="00A82759" w:rsidP="002F74EF">
            <w:pPr>
              <w:spacing w:after="0" w:line="240" w:lineRule="auto"/>
              <w:rPr>
                <w:rFonts w:ascii="Times New Roman" w:hAnsi="Times New Roman" w:cs="Times New Roman"/>
                <w:sz w:val="24"/>
              </w:rPr>
            </w:pPr>
            <w:r w:rsidRPr="002F74EF">
              <w:rPr>
                <w:rFonts w:ascii="Times New Roman" w:hAnsi="Times New Roman" w:cs="Times New Roman"/>
                <w:sz w:val="24"/>
              </w:rPr>
              <w:t>1.</w:t>
            </w:r>
            <w:r w:rsidR="002D13ED" w:rsidRPr="002F74EF">
              <w:rPr>
                <w:rFonts w:ascii="Times New Roman" w:hAnsi="Times New Roman" w:cs="Times New Roman"/>
                <w:sz w:val="24"/>
              </w:rPr>
              <w:t>Владеет методами оценки инвестиций и активов организации</w:t>
            </w:r>
          </w:p>
        </w:tc>
        <w:tc>
          <w:tcPr>
            <w:tcW w:w="3099" w:type="dxa"/>
          </w:tcPr>
          <w:p w14:paraId="67667F66"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мультипликаторы прибыли и выручки, балансовой стоимости для использования сравнительного подхода к оценке активов. </w:t>
            </w:r>
          </w:p>
          <w:p w14:paraId="3E07537F" w14:textId="62326BBB"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выбирать информационную базу и рассчитывать мультипликаторы прибыли и выручки, балансовой стоимости для использования сравнительного подхода к оценке активов.</w:t>
            </w:r>
          </w:p>
        </w:tc>
        <w:tc>
          <w:tcPr>
            <w:tcW w:w="2608" w:type="dxa"/>
          </w:tcPr>
          <w:p w14:paraId="7E924A1B"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1B22FE63" w14:textId="07113CC6" w:rsidR="002D13ED" w:rsidRPr="002F74EF" w:rsidRDefault="002D13ED" w:rsidP="002F74EF">
            <w:pPr>
              <w:pStyle w:val="af1"/>
              <w:widowControl w:val="0"/>
              <w:numPr>
                <w:ilvl w:val="0"/>
                <w:numId w:val="24"/>
              </w:numPr>
              <w:tabs>
                <w:tab w:val="left" w:pos="540"/>
              </w:tabs>
              <w:autoSpaceDE w:val="0"/>
              <w:autoSpaceDN w:val="0"/>
              <w:adjustRightInd w:val="0"/>
              <w:ind w:left="0" w:firstLine="0"/>
              <w:rPr>
                <w:szCs w:val="22"/>
              </w:rPr>
            </w:pPr>
            <w:r w:rsidRPr="002F74EF">
              <w:rPr>
                <w:szCs w:val="22"/>
              </w:rPr>
              <w:t xml:space="preserve">Перечислить </w:t>
            </w:r>
            <w:r w:rsidR="006510D9" w:rsidRPr="002F74EF">
              <w:rPr>
                <w:szCs w:val="22"/>
              </w:rPr>
              <w:t>мультипликаторы прибыли и выручки, балансовой стоимости для использования сравнительного подхода к оценке активов.</w:t>
            </w:r>
          </w:p>
          <w:p w14:paraId="3A1AFB0A" w14:textId="7F5C16EC" w:rsidR="002D13ED" w:rsidRPr="002F74EF" w:rsidRDefault="006510D9" w:rsidP="002F74EF">
            <w:pPr>
              <w:pStyle w:val="af1"/>
              <w:widowControl w:val="0"/>
              <w:numPr>
                <w:ilvl w:val="0"/>
                <w:numId w:val="24"/>
              </w:numPr>
              <w:tabs>
                <w:tab w:val="left" w:pos="540"/>
              </w:tabs>
              <w:autoSpaceDE w:val="0"/>
              <w:autoSpaceDN w:val="0"/>
              <w:adjustRightInd w:val="0"/>
              <w:ind w:left="0" w:firstLine="0"/>
              <w:rPr>
                <w:szCs w:val="22"/>
              </w:rPr>
            </w:pPr>
            <w:r w:rsidRPr="002F74EF">
              <w:rPr>
                <w:szCs w:val="22"/>
              </w:rPr>
              <w:t xml:space="preserve">Рассчитывать мультипликаторы прибыли и выручки, балансовой стоимости для использования в целях корректировки финансовой политики компании и управления конкурентоспособностью компании. </w:t>
            </w:r>
          </w:p>
        </w:tc>
      </w:tr>
      <w:tr w:rsidR="002D13ED" w:rsidRPr="002F74EF" w14:paraId="45196EDA" w14:textId="77777777" w:rsidTr="002D13ED">
        <w:trPr>
          <w:trHeight w:val="1247"/>
        </w:trPr>
        <w:tc>
          <w:tcPr>
            <w:tcW w:w="2014" w:type="dxa"/>
            <w:vMerge/>
          </w:tcPr>
          <w:p w14:paraId="4E372759"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34ED6B35" w14:textId="0CB148EF"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Применяет современные методы и модели управления инвестициями в целях максимизации стоимости бизнеса</w:t>
            </w:r>
          </w:p>
        </w:tc>
        <w:tc>
          <w:tcPr>
            <w:tcW w:w="3099" w:type="dxa"/>
          </w:tcPr>
          <w:p w14:paraId="34A96176"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направления использования инструментов цифровизации для управления конкурентоспособностью компании.</w:t>
            </w:r>
          </w:p>
          <w:p w14:paraId="13369CFC" w14:textId="610CB778"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оптимизировать различные направления финансовой политики компании в целях максимизации стоимости и повышения конкурентоспособности бизнеса.  </w:t>
            </w:r>
          </w:p>
        </w:tc>
        <w:tc>
          <w:tcPr>
            <w:tcW w:w="2608" w:type="dxa"/>
          </w:tcPr>
          <w:p w14:paraId="637A7A47"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6AC8E817" w14:textId="6C3BBC16" w:rsidR="002D13ED" w:rsidRPr="002F74EF" w:rsidRDefault="002D13ED" w:rsidP="002F74EF">
            <w:pPr>
              <w:pStyle w:val="af1"/>
              <w:numPr>
                <w:ilvl w:val="0"/>
                <w:numId w:val="25"/>
              </w:numPr>
              <w:ind w:left="0" w:firstLine="0"/>
              <w:rPr>
                <w:szCs w:val="22"/>
              </w:rPr>
            </w:pPr>
            <w:r w:rsidRPr="002F74EF">
              <w:rPr>
                <w:szCs w:val="22"/>
              </w:rPr>
              <w:t xml:space="preserve">Перечислить </w:t>
            </w:r>
            <w:r w:rsidR="00E64694" w:rsidRPr="002F74EF">
              <w:rPr>
                <w:szCs w:val="22"/>
              </w:rPr>
              <w:t>направления использования инструментов цифровизации для управления конкурентоспособностью компании.</w:t>
            </w:r>
          </w:p>
          <w:p w14:paraId="31312306" w14:textId="640F7798" w:rsidR="002D13ED" w:rsidRPr="002F74EF" w:rsidRDefault="00E64694" w:rsidP="002F74EF">
            <w:pPr>
              <w:pStyle w:val="af1"/>
              <w:widowControl w:val="0"/>
              <w:numPr>
                <w:ilvl w:val="0"/>
                <w:numId w:val="25"/>
              </w:numPr>
              <w:tabs>
                <w:tab w:val="left" w:pos="540"/>
              </w:tabs>
              <w:autoSpaceDE w:val="0"/>
              <w:autoSpaceDN w:val="0"/>
              <w:adjustRightInd w:val="0"/>
              <w:ind w:left="0" w:firstLine="0"/>
              <w:rPr>
                <w:szCs w:val="22"/>
              </w:rPr>
            </w:pPr>
            <w:r w:rsidRPr="002F74EF">
              <w:rPr>
                <w:szCs w:val="22"/>
              </w:rPr>
              <w:t xml:space="preserve">Разработать рекомендации по оптимизации различных направлений финансовой политики компании в целях максимизации стоимости и повышения конкурентоспособности бизнеса.  </w:t>
            </w:r>
          </w:p>
        </w:tc>
      </w:tr>
    </w:tbl>
    <w:p w14:paraId="1505DCAC" w14:textId="77777777" w:rsidR="00FC28A4" w:rsidRPr="002F74EF" w:rsidRDefault="00FC28A4" w:rsidP="002F74EF">
      <w:pPr>
        <w:spacing w:after="0" w:line="240" w:lineRule="auto"/>
        <w:contextualSpacing/>
        <w:rPr>
          <w:rFonts w:ascii="Times New Roman" w:hAnsi="Times New Roman" w:cs="Times New Roman"/>
        </w:rPr>
      </w:pPr>
      <w:bookmarkStart w:id="53" w:name="_Toc68554382"/>
      <w:bookmarkStart w:id="54" w:name="_Toc68554688"/>
    </w:p>
    <w:p w14:paraId="4F1E5767" w14:textId="5D79463E" w:rsidR="009612AF" w:rsidRPr="002F74EF" w:rsidRDefault="00BA3FF7" w:rsidP="002F74EF">
      <w:pPr>
        <w:pStyle w:val="2"/>
        <w:spacing w:before="0" w:after="0" w:line="360" w:lineRule="auto"/>
        <w:contextualSpacing/>
      </w:pPr>
      <w:bookmarkStart w:id="55" w:name="_Toc121428081"/>
      <w:bookmarkStart w:id="56" w:name="_Toc128308084"/>
      <w:r w:rsidRPr="002F74EF">
        <w:t>Примерный</w:t>
      </w:r>
      <w:r w:rsidR="009612AF" w:rsidRPr="002F74EF">
        <w:t xml:space="preserve"> перечень </w:t>
      </w:r>
      <w:r w:rsidR="00937906" w:rsidRPr="002F74EF">
        <w:t xml:space="preserve">теоретических </w:t>
      </w:r>
      <w:r w:rsidR="009612AF" w:rsidRPr="002F74EF">
        <w:t xml:space="preserve">вопросов к </w:t>
      </w:r>
      <w:r w:rsidR="00510EE2" w:rsidRPr="002F74EF">
        <w:t>экзамену</w:t>
      </w:r>
      <w:r w:rsidR="009612AF" w:rsidRPr="002F74EF">
        <w:t>:</w:t>
      </w:r>
      <w:bookmarkEnd w:id="53"/>
      <w:bookmarkEnd w:id="54"/>
      <w:bookmarkEnd w:id="55"/>
      <w:bookmarkEnd w:id="56"/>
      <w:r w:rsidR="00474A72" w:rsidRPr="002F74EF">
        <w:t xml:space="preserve"> </w:t>
      </w:r>
    </w:p>
    <w:p w14:paraId="17F90020" w14:textId="152204AE" w:rsidR="00CD64DA"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Экономическая сущность финансовой политики компании.</w:t>
      </w:r>
    </w:p>
    <w:p w14:paraId="4B351C46" w14:textId="64FB1C2D"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Принципы формирования финансовой политики компании.</w:t>
      </w:r>
    </w:p>
    <w:p w14:paraId="0D4E03E2" w14:textId="15D59582"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Отличия финансовой политики компании на разных этапах жизненного цикла компании.</w:t>
      </w:r>
    </w:p>
    <w:p w14:paraId="3DD55C24" w14:textId="24E72A62"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lastRenderedPageBreak/>
        <w:t>Роль конкуренции в рыночной экономике.</w:t>
      </w:r>
    </w:p>
    <w:p w14:paraId="5351C286" w14:textId="3185F305"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Конкуренция компании.</w:t>
      </w:r>
    </w:p>
    <w:p w14:paraId="024475EC" w14:textId="77777777"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Конкурентные преимущества компании на разных этапах жизненного цикла компании.</w:t>
      </w:r>
    </w:p>
    <w:p w14:paraId="0B8068F4" w14:textId="77777777"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Роль конкурентных преимуществ в формировании стоимости компании.</w:t>
      </w:r>
    </w:p>
    <w:p w14:paraId="7AC8DC4E" w14:textId="5FDB1289"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внутренней экономической политики государства на финансовую политику компании.  </w:t>
      </w:r>
    </w:p>
    <w:p w14:paraId="5AF7EEAF" w14:textId="7AE8F936"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внешней экономической политики государства на финансовую политику компании.  </w:t>
      </w:r>
    </w:p>
    <w:p w14:paraId="49CCFCC3" w14:textId="5F3CF091"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внутренней экономической политики государства на конкурентоспособность компании.   </w:t>
      </w:r>
    </w:p>
    <w:p w14:paraId="5809A99E" w14:textId="635BC32C"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внешней экономической политики государства на конкурентоспособность компании.   </w:t>
      </w:r>
    </w:p>
    <w:p w14:paraId="7262FFB0" w14:textId="6102007A"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Влияние цифровизации на финансовую политику компании.</w:t>
      </w:r>
    </w:p>
    <w:p w14:paraId="24D92AC7" w14:textId="05CC8E86"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Влияние цифровизации на процесс управления конкурентоспособностью компании.</w:t>
      </w:r>
    </w:p>
    <w:p w14:paraId="5D9A1696" w14:textId="58967D1F" w:rsidR="00246708" w:rsidRPr="002F74EF" w:rsidRDefault="00B7004C" w:rsidP="002F74EF">
      <w:pPr>
        <w:pStyle w:val="af1"/>
        <w:numPr>
          <w:ilvl w:val="0"/>
          <w:numId w:val="26"/>
        </w:numPr>
        <w:spacing w:line="360" w:lineRule="auto"/>
        <w:ind w:left="0" w:firstLine="709"/>
        <w:jc w:val="both"/>
        <w:rPr>
          <w:sz w:val="28"/>
          <w:szCs w:val="28"/>
        </w:rPr>
      </w:pPr>
      <w:r w:rsidRPr="002F74EF">
        <w:rPr>
          <w:sz w:val="28"/>
          <w:szCs w:val="28"/>
        </w:rPr>
        <w:t>Влияние антимонопольного законодательства на инвестиционную политику компании.</w:t>
      </w:r>
    </w:p>
    <w:p w14:paraId="204AF1C5" w14:textId="645E159D" w:rsidR="00B7004C"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Критерии отбора сопоставимых компаний.</w:t>
      </w:r>
    </w:p>
    <w:p w14:paraId="087017C2" w14:textId="2C425DF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Группы показателей, характеризующие различные направления финансовой политики компании.</w:t>
      </w:r>
    </w:p>
    <w:p w14:paraId="091B9B55" w14:textId="3F8F05B4"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Преимущества и недостатки сравнительного подхода к оценке стоимости компании.</w:t>
      </w:r>
    </w:p>
    <w:p w14:paraId="61284CFC" w14:textId="3628BBC9"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выручки.</w:t>
      </w:r>
    </w:p>
    <w:p w14:paraId="53B8E83B" w14:textId="760640BA"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прибыли.</w:t>
      </w:r>
    </w:p>
    <w:p w14:paraId="68EE2610" w14:textId="1772CFF3"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балансовой стоимости.</w:t>
      </w:r>
    </w:p>
    <w:p w14:paraId="2AA05D6B" w14:textId="45385E80"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Алгоритм определения ёмкости рынка.</w:t>
      </w:r>
    </w:p>
    <w:p w14:paraId="1E8E1DA2" w14:textId="1159FC9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 xml:space="preserve">Алгоритм прогнозирования прибыльности отрасли. </w:t>
      </w:r>
    </w:p>
    <w:p w14:paraId="443BF3E3" w14:textId="338BB32E"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Политика оптимизации цены товаров, работ и услуг.</w:t>
      </w:r>
    </w:p>
    <w:p w14:paraId="6339EB51" w14:textId="418205A9"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lastRenderedPageBreak/>
        <w:t>Управление дебиторской задолженностью компании с позиции управления конкурентоспособностью компании.</w:t>
      </w:r>
    </w:p>
    <w:p w14:paraId="341FFEFC" w14:textId="4D814E46"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Направления внедрения цифровых технологий в процесс реализации финансовой политики компании.</w:t>
      </w:r>
    </w:p>
    <w:p w14:paraId="5DB6B21F" w14:textId="626C3E5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Направления внедрения цифровых технологий в процесс управления конкурентоспособностью компании.</w:t>
      </w:r>
    </w:p>
    <w:p w14:paraId="6DA071AF" w14:textId="5A778BE6" w:rsidR="00D11077" w:rsidRPr="002F74EF" w:rsidRDefault="00D11077" w:rsidP="002F74EF">
      <w:pPr>
        <w:pStyle w:val="af1"/>
        <w:numPr>
          <w:ilvl w:val="0"/>
          <w:numId w:val="26"/>
        </w:numPr>
        <w:spacing w:line="360" w:lineRule="auto"/>
        <w:ind w:left="0" w:firstLine="709"/>
        <w:jc w:val="both"/>
        <w:rPr>
          <w:sz w:val="28"/>
          <w:szCs w:val="28"/>
        </w:rPr>
      </w:pPr>
      <w:r w:rsidRPr="002F74EF">
        <w:rPr>
          <w:sz w:val="28"/>
          <w:szCs w:val="28"/>
        </w:rPr>
        <w:t xml:space="preserve">Значение кибербезопасности при управлении конкурентоспособностью компании. </w:t>
      </w:r>
    </w:p>
    <w:p w14:paraId="74A4BEB9" w14:textId="0871BA31"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Причины выхода компании на международный рынок.</w:t>
      </w:r>
    </w:p>
    <w:p w14:paraId="0E00A718" w14:textId="04E427DB"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Способы выхода компании на международный рынок.</w:t>
      </w:r>
    </w:p>
    <w:p w14:paraId="2D3AE263" w14:textId="6CAF4D4E"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Изменение финансовой политики компании при выходе на международный рынок.</w:t>
      </w:r>
    </w:p>
    <w:p w14:paraId="1C35ABF0" w14:textId="0B3EC094"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Отличия процесса управления конкурентоспособностью компании международной компании.</w:t>
      </w:r>
    </w:p>
    <w:p w14:paraId="016EAB70" w14:textId="36C6D91F"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Инструменты реализации финансовой политики компании на международном рынке.</w:t>
      </w:r>
    </w:p>
    <w:p w14:paraId="05844F4F" w14:textId="1753B18F"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риском процентных ставок посредством производных финансовых инструментов.</w:t>
      </w:r>
    </w:p>
    <w:p w14:paraId="00CF7BFE" w14:textId="5C3E074C"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валютным риском посредством производных финансовых инструментов.</w:t>
      </w:r>
    </w:p>
    <w:p w14:paraId="64723CFC" w14:textId="116ECAF1"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конкурентоспособностью компании на международном рынке посредством ценовых стратегий.</w:t>
      </w:r>
    </w:p>
    <w:p w14:paraId="65FED6D2" w14:textId="0BA5BF8E" w:rsidR="00CA39F6" w:rsidRPr="002F74EF" w:rsidRDefault="00CA39F6" w:rsidP="002F74EF">
      <w:pPr>
        <w:spacing w:after="0" w:line="360" w:lineRule="auto"/>
        <w:contextualSpacing/>
        <w:rPr>
          <w:rFonts w:ascii="Times New Roman" w:eastAsia="Times New Roman" w:hAnsi="Times New Roman" w:cs="Times New Roman"/>
          <w:sz w:val="28"/>
          <w:szCs w:val="28"/>
          <w:lang w:eastAsia="ru-RU"/>
        </w:rPr>
      </w:pPr>
    </w:p>
    <w:p w14:paraId="140589E7" w14:textId="77777777" w:rsidR="00510EE2" w:rsidRPr="002F74EF" w:rsidRDefault="00510EE2" w:rsidP="002F74EF">
      <w:pPr>
        <w:pStyle w:val="2"/>
        <w:spacing w:before="0" w:after="0" w:line="360" w:lineRule="auto"/>
        <w:contextualSpacing/>
      </w:pPr>
      <w:bookmarkStart w:id="57" w:name="_Toc126655963"/>
      <w:bookmarkStart w:id="58" w:name="_Toc128308085"/>
      <w:r w:rsidRPr="002F74EF">
        <w:t>Типовой вариант экзаменационного билета:</w:t>
      </w:r>
      <w:bookmarkEnd w:id="57"/>
      <w:bookmarkEnd w:id="58"/>
      <w:r w:rsidRPr="002F74EF">
        <w:t xml:space="preserve"> </w:t>
      </w:r>
    </w:p>
    <w:p w14:paraId="33881CB0" w14:textId="77777777" w:rsidR="00510EE2" w:rsidRPr="002F74EF" w:rsidRDefault="00510EE2" w:rsidP="002F74EF">
      <w:pPr>
        <w:spacing w:after="0" w:line="360" w:lineRule="auto"/>
        <w:contextualSpacing/>
        <w:rPr>
          <w:rFonts w:ascii="Times New Roman" w:hAnsi="Times New Roman" w:cs="Times New Roman"/>
          <w:sz w:val="28"/>
          <w:szCs w:val="28"/>
        </w:rPr>
      </w:pPr>
    </w:p>
    <w:p w14:paraId="07C16781" w14:textId="576B7428"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Вопрос 1 (максимально 15 баллов).</w:t>
      </w:r>
      <w:r w:rsidRPr="002F74EF">
        <w:rPr>
          <w:rFonts w:ascii="Times New Roman" w:hAnsi="Times New Roman" w:cs="Times New Roman"/>
          <w:sz w:val="28"/>
          <w:szCs w:val="28"/>
        </w:rPr>
        <w:t xml:space="preserve"> </w:t>
      </w:r>
      <w:r w:rsidR="00285BB7" w:rsidRPr="002F74EF">
        <w:rPr>
          <w:rFonts w:ascii="Times New Roman" w:hAnsi="Times New Roman" w:cs="Times New Roman"/>
          <w:sz w:val="28"/>
          <w:szCs w:val="28"/>
        </w:rPr>
        <w:t>Факторы, влияющие на процесс формирования финансовой политики компании на стадии устойчивого роста.</w:t>
      </w:r>
      <w:r w:rsidRPr="002F74EF">
        <w:rPr>
          <w:rFonts w:ascii="Times New Roman" w:hAnsi="Times New Roman" w:cs="Times New Roman"/>
          <w:sz w:val="28"/>
          <w:szCs w:val="28"/>
        </w:rPr>
        <w:t xml:space="preserve"> </w:t>
      </w:r>
    </w:p>
    <w:p w14:paraId="21AC71FE" w14:textId="4709C3BD"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Вопрос 2 (максимально 5 баллов).</w:t>
      </w:r>
      <w:r w:rsidRPr="002F74EF">
        <w:rPr>
          <w:rFonts w:ascii="Times New Roman" w:hAnsi="Times New Roman" w:cs="Times New Roman"/>
          <w:sz w:val="28"/>
          <w:szCs w:val="28"/>
        </w:rPr>
        <w:t xml:space="preserve"> Понятие </w:t>
      </w:r>
      <w:r w:rsidR="00285BB7" w:rsidRPr="002F74EF">
        <w:rPr>
          <w:rFonts w:ascii="Times New Roman" w:hAnsi="Times New Roman" w:cs="Times New Roman"/>
          <w:sz w:val="28"/>
          <w:szCs w:val="28"/>
        </w:rPr>
        <w:t xml:space="preserve">конкурентоспособности товара. </w:t>
      </w:r>
      <w:r w:rsidRPr="002F74EF">
        <w:rPr>
          <w:rFonts w:ascii="Times New Roman" w:hAnsi="Times New Roman" w:cs="Times New Roman"/>
          <w:sz w:val="28"/>
          <w:szCs w:val="28"/>
        </w:rPr>
        <w:t xml:space="preserve">     </w:t>
      </w:r>
    </w:p>
    <w:p w14:paraId="6F9DE49A" w14:textId="77777777" w:rsidR="00510EE2" w:rsidRPr="002F74EF" w:rsidRDefault="00510EE2" w:rsidP="002F74EF">
      <w:pPr>
        <w:spacing w:after="0" w:line="360" w:lineRule="auto"/>
        <w:contextualSpacing/>
        <w:jc w:val="both"/>
        <w:rPr>
          <w:rFonts w:ascii="Times New Roman" w:hAnsi="Times New Roman" w:cs="Times New Roman"/>
          <w:b/>
          <w:bCs/>
          <w:sz w:val="28"/>
          <w:szCs w:val="28"/>
        </w:rPr>
      </w:pPr>
      <w:r w:rsidRPr="002F74EF">
        <w:rPr>
          <w:rFonts w:ascii="Times New Roman" w:hAnsi="Times New Roman" w:cs="Times New Roman"/>
          <w:b/>
          <w:bCs/>
          <w:sz w:val="28"/>
          <w:szCs w:val="28"/>
        </w:rPr>
        <w:t xml:space="preserve">Вопрос 3 (максимально 10 баллов). </w:t>
      </w:r>
    </w:p>
    <w:p w14:paraId="1757E527" w14:textId="20D9DEBC"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lastRenderedPageBreak/>
        <w:t>3.1.</w:t>
      </w:r>
      <w:r w:rsidRPr="002F74EF">
        <w:rPr>
          <w:rFonts w:ascii="Times New Roman" w:hAnsi="Times New Roman" w:cs="Times New Roman"/>
          <w:sz w:val="28"/>
          <w:szCs w:val="28"/>
        </w:rPr>
        <w:t xml:space="preserve"> Мультипликатор «цена/прибыль» рассчитывается как отношение … цены акции </w:t>
      </w:r>
      <w:r w:rsidR="00285BB7" w:rsidRPr="002F74EF">
        <w:rPr>
          <w:rFonts w:ascii="Times New Roman" w:hAnsi="Times New Roman" w:cs="Times New Roman"/>
          <w:sz w:val="28"/>
          <w:szCs w:val="28"/>
        </w:rPr>
        <w:t>к прибыли</w:t>
      </w:r>
      <w:r w:rsidRPr="002F74EF">
        <w:rPr>
          <w:rFonts w:ascii="Times New Roman" w:hAnsi="Times New Roman" w:cs="Times New Roman"/>
          <w:sz w:val="28"/>
          <w:szCs w:val="28"/>
        </w:rPr>
        <w:t xml:space="preserve"> на одну акцию. </w:t>
      </w:r>
    </w:p>
    <w:p w14:paraId="21FED0BA" w14:textId="1782E413"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 xml:space="preserve">3.2. </w:t>
      </w:r>
      <w:r w:rsidR="00285BB7" w:rsidRPr="002F74EF">
        <w:rPr>
          <w:rFonts w:ascii="Times New Roman" w:hAnsi="Times New Roman" w:cs="Times New Roman"/>
          <w:sz w:val="28"/>
          <w:szCs w:val="28"/>
          <w:lang w:val="en-US"/>
        </w:rPr>
        <w:t>SWOT</w:t>
      </w:r>
      <w:r w:rsidR="00285BB7" w:rsidRPr="002F74EF">
        <w:rPr>
          <w:rFonts w:ascii="Times New Roman" w:hAnsi="Times New Roman" w:cs="Times New Roman"/>
          <w:sz w:val="28"/>
          <w:szCs w:val="28"/>
        </w:rPr>
        <w:t xml:space="preserve">-анализ – анализ сильных и слабых сторон компании в конкурентной борьбе, появляющихся … и угроз. </w:t>
      </w:r>
      <w:r w:rsidRPr="002F74EF">
        <w:rPr>
          <w:rFonts w:ascii="Times New Roman" w:hAnsi="Times New Roman" w:cs="Times New Roman"/>
          <w:sz w:val="28"/>
          <w:szCs w:val="28"/>
        </w:rPr>
        <w:t xml:space="preserve"> </w:t>
      </w:r>
    </w:p>
    <w:p w14:paraId="479A34F4" w14:textId="1C9C7EBE" w:rsidR="00510EE2" w:rsidRPr="002F74EF" w:rsidRDefault="00510EE2" w:rsidP="002F74EF">
      <w:pPr>
        <w:spacing w:after="0" w:line="360" w:lineRule="auto"/>
        <w:contextualSpacing/>
        <w:jc w:val="both"/>
        <w:rPr>
          <w:rFonts w:ascii="Times New Roman" w:hAnsi="Times New Roman" w:cs="Times New Roman"/>
          <w:b/>
          <w:bCs/>
          <w:sz w:val="28"/>
          <w:szCs w:val="28"/>
        </w:rPr>
      </w:pPr>
      <w:r w:rsidRPr="002F74EF">
        <w:rPr>
          <w:rFonts w:ascii="Times New Roman" w:hAnsi="Times New Roman" w:cs="Times New Roman"/>
          <w:b/>
          <w:bCs/>
          <w:sz w:val="28"/>
          <w:szCs w:val="28"/>
        </w:rPr>
        <w:t xml:space="preserve">3.3. </w:t>
      </w:r>
      <w:r w:rsidR="00285BB7" w:rsidRPr="002F74EF">
        <w:rPr>
          <w:rFonts w:ascii="Times New Roman" w:hAnsi="Times New Roman" w:cs="Times New Roman"/>
          <w:sz w:val="28"/>
          <w:szCs w:val="28"/>
        </w:rPr>
        <w:t>Алгоритм определения конкурентоспособности компании предусматривает:</w:t>
      </w:r>
    </w:p>
    <w:p w14:paraId="01EE5620" w14:textId="261D8939"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 xml:space="preserve">определение цели оценки конкурентоспособности; </w:t>
      </w:r>
    </w:p>
    <w:p w14:paraId="2EB42B4D" w14:textId="7D430669"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выбор базы сравнения;</w:t>
      </w:r>
    </w:p>
    <w:p w14:paraId="50EDE7B0" w14:textId="2968840A"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оценку выбранных характеристик;</w:t>
      </w:r>
    </w:p>
    <w:p w14:paraId="299E2AC8" w14:textId="70255409" w:rsidR="00285BB7"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оценку стоимости компании;</w:t>
      </w:r>
    </w:p>
    <w:p w14:paraId="51DE260D" w14:textId="1D393685"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 xml:space="preserve">выводы о конкурентоспособности. </w:t>
      </w:r>
    </w:p>
    <w:p w14:paraId="381E9BD3" w14:textId="77777777" w:rsidR="00285BB7"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 xml:space="preserve">3.4. </w:t>
      </w:r>
      <w:r w:rsidR="00285BB7" w:rsidRPr="002F74EF">
        <w:rPr>
          <w:rFonts w:ascii="Times New Roman" w:hAnsi="Times New Roman" w:cs="Times New Roman"/>
          <w:sz w:val="28"/>
          <w:szCs w:val="28"/>
        </w:rPr>
        <w:t>Преимуществами факторинговой сделки для продавца являются:</w:t>
      </w:r>
    </w:p>
    <w:p w14:paraId="094CBDD4" w14:textId="68E649A9"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исключение кассовых разрывов</w:t>
      </w:r>
    </w:p>
    <w:p w14:paraId="601B2F20" w14:textId="65A4BED2"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увеличение административных расходов</w:t>
      </w:r>
    </w:p>
    <w:p w14:paraId="0DEBD8E9" w14:textId="7C3963BD"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 xml:space="preserve">увеличение объема продаж </w:t>
      </w:r>
    </w:p>
    <w:p w14:paraId="2BED26E8" w14:textId="40B4479D"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снижение кредитного рейтинга</w:t>
      </w:r>
    </w:p>
    <w:p w14:paraId="7D6A0F9F" w14:textId="5F2C38E9"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повышение операционных рисков</w:t>
      </w:r>
    </w:p>
    <w:p w14:paraId="5D0FF64B" w14:textId="760D75B8" w:rsidR="00510EE2" w:rsidRPr="002F74EF" w:rsidRDefault="00510EE2" w:rsidP="002F74EF">
      <w:pPr>
        <w:spacing w:after="0" w:line="360" w:lineRule="auto"/>
        <w:contextualSpacing/>
        <w:jc w:val="both"/>
        <w:rPr>
          <w:rFonts w:ascii="Times New Roman" w:eastAsia="Times New Roman" w:hAnsi="Times New Roman" w:cs="Times New Roman"/>
          <w:sz w:val="28"/>
          <w:szCs w:val="28"/>
          <w:lang w:eastAsia="ru-RU"/>
        </w:rPr>
      </w:pPr>
      <w:r w:rsidRPr="002F74EF">
        <w:rPr>
          <w:rFonts w:ascii="Times New Roman" w:hAnsi="Times New Roman" w:cs="Times New Roman"/>
          <w:b/>
          <w:bCs/>
          <w:sz w:val="28"/>
          <w:szCs w:val="28"/>
        </w:rPr>
        <w:t>3.5.</w:t>
      </w:r>
      <w:r w:rsidRPr="002F74EF">
        <w:rPr>
          <w:rFonts w:ascii="Times New Roman" w:hAnsi="Times New Roman" w:cs="Times New Roman"/>
          <w:sz w:val="28"/>
          <w:szCs w:val="28"/>
        </w:rPr>
        <w:t xml:space="preserve"> </w:t>
      </w:r>
      <w:r w:rsidRPr="002F74EF">
        <w:rPr>
          <w:rFonts w:ascii="Times New Roman" w:eastAsia="Times New Roman" w:hAnsi="Times New Roman" w:cs="Times New Roman"/>
          <w:sz w:val="28"/>
          <w:szCs w:val="28"/>
          <w:lang w:eastAsia="ru-RU"/>
        </w:rPr>
        <w:t xml:space="preserve">Объём операционного (текущего) денежного потока организации зависит от:  </w:t>
      </w:r>
    </w:p>
    <w:p w14:paraId="48687A08"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объёма продаж продукции</w:t>
      </w:r>
    </w:p>
    <w:p w14:paraId="6B1E5620"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цены реализации продукции</w:t>
      </w:r>
    </w:p>
    <w:p w14:paraId="05DB05EF"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стоимости привлечения кредита</w:t>
      </w:r>
    </w:p>
    <w:p w14:paraId="3E7F627D"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структуры капитала организации</w:t>
      </w:r>
    </w:p>
    <w:p w14:paraId="37F225E2"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суммы выплачиваемых дивидендов</w:t>
      </w:r>
    </w:p>
    <w:p w14:paraId="5FA42C16" w14:textId="77777777" w:rsidR="00510EE2" w:rsidRPr="002F74EF" w:rsidRDefault="00510EE2" w:rsidP="002F74EF">
      <w:pPr>
        <w:widowControl w:val="0"/>
        <w:spacing w:after="0" w:line="360" w:lineRule="auto"/>
        <w:contextualSpacing/>
        <w:jc w:val="both"/>
        <w:rPr>
          <w:rFonts w:ascii="Times New Roman" w:eastAsia="Times New Roman" w:hAnsi="Times New Roman" w:cs="Times New Roman"/>
          <w:sz w:val="28"/>
          <w:szCs w:val="28"/>
          <w:lang w:eastAsia="ru-RU"/>
        </w:rPr>
      </w:pPr>
      <w:r w:rsidRPr="002F74EF">
        <w:rPr>
          <w:rFonts w:ascii="Times New Roman" w:hAnsi="Times New Roman" w:cs="Times New Roman"/>
          <w:b/>
          <w:bCs/>
          <w:sz w:val="28"/>
          <w:szCs w:val="28"/>
        </w:rPr>
        <w:t>Вопрос 4 (максимально 30 баллов).</w:t>
      </w:r>
      <w:r w:rsidRPr="002F74EF">
        <w:rPr>
          <w:rFonts w:ascii="Times New Roman" w:hAnsi="Times New Roman" w:cs="Times New Roman"/>
          <w:sz w:val="28"/>
          <w:szCs w:val="28"/>
        </w:rPr>
        <w:t xml:space="preserve"> Стоимость привлечения собственного капитала коммерческой организации оценивается в 15%, средняя ставка процента по заемным средствам 12%. Коэффициент автономии составляет 0,60. Коммерческая организация уплачивает налог на прибыль по ставке 20%. Какова ставка минимальной приемлемой доходности для данной организации? </w:t>
      </w:r>
    </w:p>
    <w:p w14:paraId="5DD98DF3" w14:textId="6F9BA24C" w:rsidR="00510EE2" w:rsidRPr="002F74EF" w:rsidRDefault="00510EE2" w:rsidP="002F74EF">
      <w:pPr>
        <w:spacing w:after="0" w:line="240" w:lineRule="auto"/>
        <w:contextualSpacing/>
        <w:rPr>
          <w:rFonts w:ascii="Times New Roman" w:eastAsia="Times New Roman" w:hAnsi="Times New Roman" w:cs="Times New Roman"/>
          <w:sz w:val="28"/>
          <w:szCs w:val="28"/>
          <w:lang w:eastAsia="ru-RU"/>
        </w:rPr>
      </w:pPr>
    </w:p>
    <w:p w14:paraId="40AE2ED4" w14:textId="77777777" w:rsidR="0036148D" w:rsidRPr="002F74EF" w:rsidRDefault="0036148D" w:rsidP="002F74EF">
      <w:pPr>
        <w:spacing w:after="0" w:line="240" w:lineRule="auto"/>
        <w:contextualSpacing/>
        <w:rPr>
          <w:rFonts w:ascii="Times New Roman" w:eastAsia="Times New Roman" w:hAnsi="Times New Roman" w:cs="Times New Roman"/>
          <w:sz w:val="28"/>
          <w:szCs w:val="28"/>
          <w:lang w:eastAsia="ru-RU"/>
        </w:rPr>
      </w:pPr>
    </w:p>
    <w:p w14:paraId="35656F7B" w14:textId="4AA719CB" w:rsidR="008F23B9" w:rsidRPr="002F74EF" w:rsidRDefault="008F23B9" w:rsidP="002F74EF">
      <w:pPr>
        <w:pStyle w:val="1"/>
        <w:numPr>
          <w:ilvl w:val="0"/>
          <w:numId w:val="5"/>
        </w:numPr>
        <w:contextualSpacing/>
      </w:pPr>
      <w:bookmarkStart w:id="59" w:name="_Toc68554383"/>
      <w:bookmarkStart w:id="60" w:name="_Toc68554689"/>
      <w:bookmarkStart w:id="61" w:name="_Toc419274553"/>
      <w:bookmarkStart w:id="62" w:name="_Toc440881527"/>
      <w:bookmarkStart w:id="63" w:name="_Toc528585170"/>
      <w:bookmarkStart w:id="64" w:name="_Toc529446305"/>
      <w:bookmarkStart w:id="65" w:name="_Toc128308086"/>
      <w:bookmarkStart w:id="66" w:name="_Hlk125542924"/>
      <w:bookmarkStart w:id="67" w:name="_Toc415149567"/>
      <w:bookmarkStart w:id="68" w:name="_Toc494714925"/>
      <w:bookmarkEnd w:id="45"/>
      <w:r w:rsidRPr="002F74EF">
        <w:lastRenderedPageBreak/>
        <w:t>Перечень основной и дополнительной учебной литературы, необходимой для освоения дисциплины</w:t>
      </w:r>
      <w:bookmarkEnd w:id="59"/>
      <w:bookmarkEnd w:id="60"/>
      <w:bookmarkEnd w:id="61"/>
      <w:bookmarkEnd w:id="62"/>
      <w:bookmarkEnd w:id="63"/>
      <w:bookmarkEnd w:id="64"/>
      <w:bookmarkEnd w:id="65"/>
    </w:p>
    <w:p w14:paraId="75AB60A2" w14:textId="77777777" w:rsidR="00FC28A4" w:rsidRPr="002F74EF" w:rsidRDefault="00FC28A4" w:rsidP="002F74EF">
      <w:pPr>
        <w:spacing w:after="0" w:line="240" w:lineRule="auto"/>
        <w:contextualSpacing/>
        <w:rPr>
          <w:rFonts w:ascii="Times New Roman" w:hAnsi="Times New Roman" w:cs="Times New Roman"/>
        </w:rPr>
      </w:pPr>
    </w:p>
    <w:p w14:paraId="08056C6F"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b/>
          <w:bCs/>
          <w:sz w:val="28"/>
          <w:szCs w:val="28"/>
          <w:lang w:eastAsia="ru-RU"/>
        </w:rPr>
      </w:pPr>
      <w:bookmarkStart w:id="69" w:name="_Hlk113262530"/>
      <w:bookmarkStart w:id="70" w:name="_Toc494714926"/>
      <w:bookmarkEnd w:id="66"/>
      <w:bookmarkEnd w:id="67"/>
      <w:bookmarkEnd w:id="68"/>
      <w:r w:rsidRPr="003A3CEC">
        <w:rPr>
          <w:rFonts w:ascii="Times New Roman" w:eastAsia="MS ??" w:hAnsi="Times New Roman" w:cs="Times New Roman"/>
          <w:b/>
          <w:bCs/>
          <w:sz w:val="28"/>
          <w:szCs w:val="28"/>
          <w:lang w:eastAsia="ru-RU"/>
        </w:rPr>
        <w:t xml:space="preserve">Нормативные и правовые акты </w:t>
      </w:r>
    </w:p>
    <w:p w14:paraId="531D9758"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Гражданский кодекс Российской Федерации (часть первая) от 30.11.1994 № 51-ФЗ (с изм. и доп.).</w:t>
      </w:r>
    </w:p>
    <w:p w14:paraId="3143ED93"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Гражданский кодекс Российской Федерации (часть вторая) от 26.01.1996 № 14-ФЗ (с изм. и доп.).</w:t>
      </w:r>
    </w:p>
    <w:p w14:paraId="15FDFBB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22.04.1996 № 39-ФЗ «О рынке ценных бумаг» (с изм. и доп.).</w:t>
      </w:r>
    </w:p>
    <w:p w14:paraId="4BAF6B9C"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08.02.1998 № 14-ФЗ «Об обществах с ограниченной ответственностью» (с изм. и доп.).</w:t>
      </w:r>
    </w:p>
    <w:p w14:paraId="23C0135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26.12.1995 № 208-ФЗ «Об акционерных обществах» (с изм. и доп.).</w:t>
      </w:r>
    </w:p>
    <w:p w14:paraId="1AB3D2D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26.07.2006 № 135-ФЗ «О защите конкуренции» (с изм. и доп.).</w:t>
      </w:r>
    </w:p>
    <w:p w14:paraId="7FAD60B1"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17.08.1995 № 147-ФЗ «О естественных монополиях» (с изм. и доп.).</w:t>
      </w:r>
    </w:p>
    <w:p w14:paraId="39636288"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28.12.2009 № 381-ФЗ «Об основах государственного регулирования торговой деятельности в Российской Федерации» (с изм. и доп.).</w:t>
      </w:r>
    </w:p>
    <w:p w14:paraId="34C7DB8A"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Приказ Минэкономразвития России от 01.06.2015 № 326 (ред. от 14.04.2022) «Об утверждении Федерального стандарта оценки «Оценка бизнеса (ФСО № 8)»</w:t>
      </w:r>
    </w:p>
    <w:p w14:paraId="723E18B1"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Указание Банка России от 16.02.2015 № 3565-У «О видах производных финансовых инструментов».</w:t>
      </w:r>
    </w:p>
    <w:bookmarkEnd w:id="69"/>
    <w:p w14:paraId="53463D27" w14:textId="77777777" w:rsidR="003A3CEC" w:rsidRPr="003A3CEC" w:rsidRDefault="003A3CEC" w:rsidP="003A3CEC">
      <w:pPr>
        <w:tabs>
          <w:tab w:val="left" w:pos="851"/>
        </w:tabs>
        <w:spacing w:after="0" w:line="360" w:lineRule="auto"/>
        <w:contextualSpacing/>
        <w:jc w:val="both"/>
        <w:rPr>
          <w:rFonts w:ascii="Times New Roman" w:hAnsi="Times New Roman" w:cs="Times New Roman"/>
          <w:sz w:val="28"/>
          <w:szCs w:val="28"/>
        </w:rPr>
      </w:pPr>
    </w:p>
    <w:p w14:paraId="48A4EEF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bCs/>
          <w:sz w:val="28"/>
          <w:szCs w:val="28"/>
        </w:rPr>
      </w:pPr>
      <w:r w:rsidRPr="003A3CEC">
        <w:rPr>
          <w:rFonts w:ascii="Times New Roman" w:eastAsia="MS ??" w:hAnsi="Times New Roman" w:cs="Times New Roman"/>
          <w:b/>
          <w:bCs/>
          <w:sz w:val="28"/>
          <w:szCs w:val="28"/>
        </w:rPr>
        <w:t>Основная литература:</w:t>
      </w:r>
    </w:p>
    <w:p w14:paraId="7A6F4AFF" w14:textId="77777777" w:rsidR="003A3CEC" w:rsidRPr="003A3CEC" w:rsidRDefault="003A3CEC" w:rsidP="003A3CEC">
      <w:pPr>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bCs/>
          <w:sz w:val="28"/>
          <w:szCs w:val="28"/>
          <w:lang w:eastAsia="ru-RU"/>
        </w:rPr>
      </w:pPr>
      <w:r w:rsidRPr="003A3CEC">
        <w:rPr>
          <w:rFonts w:ascii="Times New Roman" w:eastAsia="MS ??" w:hAnsi="Times New Roman" w:cs="Times New Roman"/>
          <w:bCs/>
          <w:sz w:val="28"/>
          <w:szCs w:val="28"/>
          <w:lang w:eastAsia="ru-RU"/>
        </w:rPr>
        <w:t xml:space="preserve">Долгосрочная финансовая политика </w:t>
      </w:r>
      <w:proofErr w:type="gramStart"/>
      <w:r w:rsidRPr="003A3CEC">
        <w:rPr>
          <w:rFonts w:ascii="Times New Roman" w:eastAsia="MS ??" w:hAnsi="Times New Roman" w:cs="Times New Roman"/>
          <w:bCs/>
          <w:sz w:val="28"/>
          <w:szCs w:val="28"/>
          <w:lang w:eastAsia="ru-RU"/>
        </w:rPr>
        <w:t>организации :</w:t>
      </w:r>
      <w:proofErr w:type="gramEnd"/>
      <w:r w:rsidRPr="003A3CEC">
        <w:rPr>
          <w:rFonts w:ascii="Times New Roman" w:eastAsia="MS ??" w:hAnsi="Times New Roman" w:cs="Times New Roman"/>
          <w:bCs/>
          <w:sz w:val="28"/>
          <w:szCs w:val="28"/>
          <w:lang w:eastAsia="ru-RU"/>
        </w:rPr>
        <w:t xml:space="preserve"> учебное пособие / Е.Н. Карпова, О.М. </w:t>
      </w:r>
      <w:proofErr w:type="spellStart"/>
      <w:r w:rsidRPr="003A3CEC">
        <w:rPr>
          <w:rFonts w:ascii="Times New Roman" w:eastAsia="MS ??" w:hAnsi="Times New Roman" w:cs="Times New Roman"/>
          <w:bCs/>
          <w:sz w:val="28"/>
          <w:szCs w:val="28"/>
          <w:lang w:eastAsia="ru-RU"/>
        </w:rPr>
        <w:t>Кочановская</w:t>
      </w:r>
      <w:proofErr w:type="spellEnd"/>
      <w:r w:rsidRPr="003A3CEC">
        <w:rPr>
          <w:rFonts w:ascii="Times New Roman" w:eastAsia="MS ??" w:hAnsi="Times New Roman" w:cs="Times New Roman"/>
          <w:bCs/>
          <w:sz w:val="28"/>
          <w:szCs w:val="28"/>
          <w:lang w:eastAsia="ru-RU"/>
        </w:rPr>
        <w:t xml:space="preserve">, А.М. Усенко, А.А. Коновалов. — 2-е изд., </w:t>
      </w:r>
      <w:proofErr w:type="spellStart"/>
      <w:r w:rsidRPr="003A3CEC">
        <w:rPr>
          <w:rFonts w:ascii="Times New Roman" w:eastAsia="MS ??" w:hAnsi="Times New Roman" w:cs="Times New Roman"/>
          <w:bCs/>
          <w:sz w:val="28"/>
          <w:szCs w:val="28"/>
          <w:lang w:eastAsia="ru-RU"/>
        </w:rPr>
        <w:t>перераб</w:t>
      </w:r>
      <w:proofErr w:type="spellEnd"/>
      <w:r w:rsidRPr="003A3CEC">
        <w:rPr>
          <w:rFonts w:ascii="Times New Roman" w:eastAsia="MS ??" w:hAnsi="Times New Roman" w:cs="Times New Roman"/>
          <w:bCs/>
          <w:sz w:val="28"/>
          <w:szCs w:val="28"/>
          <w:lang w:eastAsia="ru-RU"/>
        </w:rPr>
        <w:t xml:space="preserve">. и доп. — </w:t>
      </w:r>
      <w:proofErr w:type="gramStart"/>
      <w:r w:rsidRPr="003A3CEC">
        <w:rPr>
          <w:rFonts w:ascii="Times New Roman" w:eastAsia="MS ??" w:hAnsi="Times New Roman" w:cs="Times New Roman"/>
          <w:bCs/>
          <w:sz w:val="28"/>
          <w:szCs w:val="28"/>
          <w:lang w:eastAsia="ru-RU"/>
        </w:rPr>
        <w:t>Москва :</w:t>
      </w:r>
      <w:proofErr w:type="gramEnd"/>
      <w:r w:rsidRPr="003A3CEC">
        <w:rPr>
          <w:rFonts w:ascii="Times New Roman" w:eastAsia="MS ??" w:hAnsi="Times New Roman" w:cs="Times New Roman"/>
          <w:bCs/>
          <w:sz w:val="28"/>
          <w:szCs w:val="28"/>
          <w:lang w:eastAsia="ru-RU"/>
        </w:rPr>
        <w:t xml:space="preserve"> ИНФРА-М, 2022. — 193 с. — (Высшее образование: </w:t>
      </w:r>
      <w:r w:rsidRPr="003A3CEC">
        <w:rPr>
          <w:rFonts w:ascii="Times New Roman" w:eastAsia="MS ??" w:hAnsi="Times New Roman" w:cs="Times New Roman"/>
          <w:bCs/>
          <w:sz w:val="28"/>
          <w:szCs w:val="28"/>
          <w:lang w:eastAsia="ru-RU"/>
        </w:rPr>
        <w:lastRenderedPageBreak/>
        <w:t xml:space="preserve">Бакалавриат). — DOI 10.12737/textbook_5cecd792b7fd44.24124774. - ЭБС ZNANIUM.com. - URL: https://znanium.com/catalog/product/1869370 (дата обращения: 22.03.2023). – </w:t>
      </w:r>
      <w:proofErr w:type="gramStart"/>
      <w:r w:rsidRPr="003A3CEC">
        <w:rPr>
          <w:rFonts w:ascii="Times New Roman" w:eastAsia="MS ??" w:hAnsi="Times New Roman" w:cs="Times New Roman"/>
          <w:bCs/>
          <w:sz w:val="28"/>
          <w:szCs w:val="28"/>
          <w:lang w:eastAsia="ru-RU"/>
        </w:rPr>
        <w:t>Текст :</w:t>
      </w:r>
      <w:proofErr w:type="gramEnd"/>
      <w:r w:rsidRPr="003A3CEC">
        <w:rPr>
          <w:rFonts w:ascii="Times New Roman" w:eastAsia="MS ??" w:hAnsi="Times New Roman" w:cs="Times New Roman"/>
          <w:bCs/>
          <w:sz w:val="28"/>
          <w:szCs w:val="28"/>
          <w:lang w:eastAsia="ru-RU"/>
        </w:rPr>
        <w:t xml:space="preserve"> электронный. </w:t>
      </w:r>
    </w:p>
    <w:p w14:paraId="1A9D025D" w14:textId="77777777" w:rsidR="003A3CEC" w:rsidRPr="003A3CEC" w:rsidRDefault="003A3CEC" w:rsidP="003A3CEC">
      <w:pPr>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bCs/>
          <w:sz w:val="28"/>
          <w:szCs w:val="28"/>
          <w:lang w:eastAsia="ru-RU"/>
        </w:rPr>
      </w:pPr>
      <w:r w:rsidRPr="003A3CEC">
        <w:rPr>
          <w:rFonts w:ascii="Times New Roman" w:eastAsia="MS ??" w:hAnsi="Times New Roman" w:cs="Times New Roman"/>
          <w:bCs/>
          <w:sz w:val="28"/>
          <w:szCs w:val="28"/>
          <w:lang w:eastAsia="ru-RU"/>
        </w:rPr>
        <w:t xml:space="preserve">Лисицына, Е. В. Финансовый </w:t>
      </w:r>
      <w:proofErr w:type="gramStart"/>
      <w:r w:rsidRPr="003A3CEC">
        <w:rPr>
          <w:rFonts w:ascii="Times New Roman" w:eastAsia="MS ??" w:hAnsi="Times New Roman" w:cs="Times New Roman"/>
          <w:bCs/>
          <w:sz w:val="28"/>
          <w:szCs w:val="28"/>
          <w:lang w:eastAsia="ru-RU"/>
        </w:rPr>
        <w:t>менеджмент :</w:t>
      </w:r>
      <w:proofErr w:type="gramEnd"/>
      <w:r w:rsidRPr="003A3CEC">
        <w:rPr>
          <w:rFonts w:ascii="Times New Roman" w:eastAsia="MS ??" w:hAnsi="Times New Roman" w:cs="Times New Roman"/>
          <w:bCs/>
          <w:sz w:val="28"/>
          <w:szCs w:val="28"/>
          <w:lang w:eastAsia="ru-RU"/>
        </w:rPr>
        <w:t xml:space="preserve"> учебник / Е.В. Лисицына, Т.В. Ващенко, М.В. Забродина ; под науч. ред. д-ра </w:t>
      </w:r>
      <w:proofErr w:type="spellStart"/>
      <w:r w:rsidRPr="003A3CEC">
        <w:rPr>
          <w:rFonts w:ascii="Times New Roman" w:eastAsia="MS ??" w:hAnsi="Times New Roman" w:cs="Times New Roman"/>
          <w:bCs/>
          <w:sz w:val="28"/>
          <w:szCs w:val="28"/>
          <w:lang w:eastAsia="ru-RU"/>
        </w:rPr>
        <w:t>экон</w:t>
      </w:r>
      <w:proofErr w:type="spellEnd"/>
      <w:r w:rsidRPr="003A3CEC">
        <w:rPr>
          <w:rFonts w:ascii="Times New Roman" w:eastAsia="MS ??" w:hAnsi="Times New Roman" w:cs="Times New Roman"/>
          <w:bCs/>
          <w:sz w:val="28"/>
          <w:szCs w:val="28"/>
          <w:lang w:eastAsia="ru-RU"/>
        </w:rPr>
        <w:t xml:space="preserve">. наук К.В. Екимовой. — 2-е изд., </w:t>
      </w:r>
      <w:proofErr w:type="spellStart"/>
      <w:r w:rsidRPr="003A3CEC">
        <w:rPr>
          <w:rFonts w:ascii="Times New Roman" w:eastAsia="MS ??" w:hAnsi="Times New Roman" w:cs="Times New Roman"/>
          <w:bCs/>
          <w:sz w:val="28"/>
          <w:szCs w:val="28"/>
          <w:lang w:eastAsia="ru-RU"/>
        </w:rPr>
        <w:t>испр</w:t>
      </w:r>
      <w:proofErr w:type="spellEnd"/>
      <w:r w:rsidRPr="003A3CEC">
        <w:rPr>
          <w:rFonts w:ascii="Times New Roman" w:eastAsia="MS ??" w:hAnsi="Times New Roman" w:cs="Times New Roman"/>
          <w:bCs/>
          <w:sz w:val="28"/>
          <w:szCs w:val="28"/>
          <w:lang w:eastAsia="ru-RU"/>
        </w:rPr>
        <w:t xml:space="preserve">. и доп. — </w:t>
      </w:r>
      <w:proofErr w:type="gramStart"/>
      <w:r w:rsidRPr="003A3CEC">
        <w:rPr>
          <w:rFonts w:ascii="Times New Roman" w:eastAsia="MS ??" w:hAnsi="Times New Roman" w:cs="Times New Roman"/>
          <w:bCs/>
          <w:sz w:val="28"/>
          <w:szCs w:val="28"/>
          <w:lang w:eastAsia="ru-RU"/>
        </w:rPr>
        <w:t>Москва :</w:t>
      </w:r>
      <w:proofErr w:type="gramEnd"/>
      <w:r w:rsidRPr="003A3CEC">
        <w:rPr>
          <w:rFonts w:ascii="Times New Roman" w:eastAsia="MS ??" w:hAnsi="Times New Roman" w:cs="Times New Roman"/>
          <w:bCs/>
          <w:sz w:val="28"/>
          <w:szCs w:val="28"/>
          <w:lang w:eastAsia="ru-RU"/>
        </w:rPr>
        <w:t xml:space="preserve"> ИНФРА-М, 2023. — 185 с. — (Высшее образование: Бакалавриат). — DOI 10.12737/1865670. - ЭБС ZNANIUM.com. - URL: https://znanium.com/catalog/product/1865670 (дата обращения: 27.02.2023). – </w:t>
      </w:r>
      <w:proofErr w:type="gramStart"/>
      <w:r w:rsidRPr="003A3CEC">
        <w:rPr>
          <w:rFonts w:ascii="Times New Roman" w:eastAsia="MS ??" w:hAnsi="Times New Roman" w:cs="Times New Roman"/>
          <w:bCs/>
          <w:sz w:val="28"/>
          <w:szCs w:val="28"/>
          <w:lang w:eastAsia="ru-RU"/>
        </w:rPr>
        <w:t>Текст :</w:t>
      </w:r>
      <w:proofErr w:type="gramEnd"/>
      <w:r w:rsidRPr="003A3CEC">
        <w:rPr>
          <w:rFonts w:ascii="Times New Roman" w:eastAsia="MS ??" w:hAnsi="Times New Roman" w:cs="Times New Roman"/>
          <w:bCs/>
          <w:sz w:val="28"/>
          <w:szCs w:val="28"/>
          <w:lang w:eastAsia="ru-RU"/>
        </w:rPr>
        <w:t xml:space="preserve"> электронный.</w:t>
      </w:r>
    </w:p>
    <w:p w14:paraId="147068A7"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sz w:val="28"/>
          <w:szCs w:val="28"/>
        </w:rPr>
      </w:pPr>
      <w:r w:rsidRPr="003A3CEC">
        <w:rPr>
          <w:rFonts w:ascii="Times New Roman" w:eastAsia="MS ??" w:hAnsi="Times New Roman" w:cs="Times New Roman"/>
          <w:b/>
          <w:sz w:val="28"/>
          <w:szCs w:val="28"/>
        </w:rPr>
        <w:t>Дополнительная литература:</w:t>
      </w:r>
    </w:p>
    <w:p w14:paraId="376B915B" w14:textId="77777777" w:rsidR="003A3CEC" w:rsidRPr="003A3CEC" w:rsidRDefault="003A3CEC" w:rsidP="003A3CEC">
      <w:pPr>
        <w:numPr>
          <w:ilvl w:val="0"/>
          <w:numId w:val="38"/>
        </w:numPr>
        <w:tabs>
          <w:tab w:val="left" w:pos="0"/>
        </w:tabs>
        <w:spacing w:after="0" w:line="360" w:lineRule="auto"/>
        <w:ind w:firstLine="35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 xml:space="preserve">Конкурентоспособность организаций и </w:t>
      </w:r>
      <w:proofErr w:type="gramStart"/>
      <w:r w:rsidRPr="003A3CEC">
        <w:rPr>
          <w:rFonts w:ascii="Times New Roman" w:eastAsia="Times New Roman" w:hAnsi="Times New Roman" w:cs="Times New Roman"/>
          <w:sz w:val="28"/>
          <w:szCs w:val="28"/>
          <w:lang w:eastAsia="ru-RU"/>
        </w:rPr>
        <w:t>территорий :</w:t>
      </w:r>
      <w:proofErr w:type="gramEnd"/>
      <w:r w:rsidRPr="003A3CEC">
        <w:rPr>
          <w:rFonts w:ascii="Times New Roman" w:eastAsia="Times New Roman" w:hAnsi="Times New Roman" w:cs="Times New Roman"/>
          <w:sz w:val="28"/>
          <w:szCs w:val="28"/>
          <w:lang w:eastAsia="ru-RU"/>
        </w:rPr>
        <w:t xml:space="preserve"> учебник / Г.Д. Антонов, О.П. Иванова, В.М. </w:t>
      </w:r>
      <w:proofErr w:type="spellStart"/>
      <w:r w:rsidRPr="003A3CEC">
        <w:rPr>
          <w:rFonts w:ascii="Times New Roman" w:eastAsia="Times New Roman" w:hAnsi="Times New Roman" w:cs="Times New Roman"/>
          <w:sz w:val="28"/>
          <w:szCs w:val="28"/>
          <w:lang w:eastAsia="ru-RU"/>
        </w:rPr>
        <w:t>Тумин</w:t>
      </w:r>
      <w:proofErr w:type="spellEnd"/>
      <w:r w:rsidRPr="003A3CEC">
        <w:rPr>
          <w:rFonts w:ascii="Times New Roman" w:eastAsia="Times New Roman" w:hAnsi="Times New Roman" w:cs="Times New Roman"/>
          <w:sz w:val="28"/>
          <w:szCs w:val="28"/>
          <w:lang w:eastAsia="ru-RU"/>
        </w:rPr>
        <w:t xml:space="preserve">, П.А. Костромин.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ИНФРА-М, 2023. — 375 с. — (Высшее образование: Бакалавриат). — DOI 10.12737/1852439. - ЭБС ZNANIUM.com. - URL: https://znanium.com/catalog/product/1939033 (дата обращения: 22.03.2023).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 </w:t>
      </w:r>
    </w:p>
    <w:p w14:paraId="34B41CDC"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 xml:space="preserve">Басовский, Л. Е. Современный стратегический </w:t>
      </w:r>
      <w:proofErr w:type="gramStart"/>
      <w:r w:rsidRPr="003A3CEC">
        <w:rPr>
          <w:rFonts w:ascii="Times New Roman" w:eastAsia="Times New Roman" w:hAnsi="Times New Roman" w:cs="Times New Roman"/>
          <w:sz w:val="28"/>
          <w:szCs w:val="28"/>
          <w:lang w:eastAsia="ru-RU"/>
        </w:rPr>
        <w:t>анализ :</w:t>
      </w:r>
      <w:proofErr w:type="gramEnd"/>
      <w:r w:rsidRPr="003A3CEC">
        <w:rPr>
          <w:rFonts w:ascii="Times New Roman" w:eastAsia="Times New Roman" w:hAnsi="Times New Roman" w:cs="Times New Roman"/>
          <w:sz w:val="28"/>
          <w:szCs w:val="28"/>
          <w:lang w:eastAsia="ru-RU"/>
        </w:rPr>
        <w:t xml:space="preserve"> учебник / Л.Е. Басовский.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ИНФРА-М, 2021. — 256 с. — (Высшее образование: Магистратура). - ЭБС ZNANIUM.com. - URL: https://znanium.com/catalog/product/1257970 (дата </w:t>
      </w:r>
      <w:proofErr w:type="gramStart"/>
      <w:r w:rsidRPr="003A3CEC">
        <w:rPr>
          <w:rFonts w:ascii="Times New Roman" w:eastAsia="Times New Roman" w:hAnsi="Times New Roman" w:cs="Times New Roman"/>
          <w:sz w:val="28"/>
          <w:szCs w:val="28"/>
          <w:lang w:eastAsia="ru-RU"/>
        </w:rPr>
        <w:t>обращения:  22.03.2023</w:t>
      </w:r>
      <w:proofErr w:type="gramEnd"/>
      <w:r w:rsidRPr="003A3CEC">
        <w:rPr>
          <w:rFonts w:ascii="Times New Roman" w:eastAsia="Times New Roman" w:hAnsi="Times New Roman" w:cs="Times New Roman"/>
          <w:sz w:val="28"/>
          <w:szCs w:val="28"/>
          <w:lang w:eastAsia="ru-RU"/>
        </w:rPr>
        <w:t xml:space="preserve">).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 </w:t>
      </w:r>
    </w:p>
    <w:p w14:paraId="7CC404BA"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3A3CEC">
        <w:rPr>
          <w:rFonts w:ascii="Times New Roman" w:eastAsia="Times New Roman" w:hAnsi="Times New Roman" w:cs="Times New Roman"/>
          <w:sz w:val="28"/>
          <w:szCs w:val="28"/>
          <w:lang w:eastAsia="ru-RU"/>
        </w:rPr>
        <w:t>Восканян</w:t>
      </w:r>
      <w:proofErr w:type="spellEnd"/>
      <w:r w:rsidRPr="003A3CEC">
        <w:rPr>
          <w:rFonts w:ascii="Times New Roman" w:eastAsia="Times New Roman" w:hAnsi="Times New Roman" w:cs="Times New Roman"/>
          <w:sz w:val="28"/>
          <w:szCs w:val="28"/>
          <w:lang w:eastAsia="ru-RU"/>
        </w:rPr>
        <w:t xml:space="preserve">, Р. О. Введение в международный финансовый </w:t>
      </w:r>
      <w:proofErr w:type="gramStart"/>
      <w:r w:rsidRPr="003A3CEC">
        <w:rPr>
          <w:rFonts w:ascii="Times New Roman" w:eastAsia="Times New Roman" w:hAnsi="Times New Roman" w:cs="Times New Roman"/>
          <w:sz w:val="28"/>
          <w:szCs w:val="28"/>
          <w:lang w:eastAsia="ru-RU"/>
        </w:rPr>
        <w:t>менеджмент :</w:t>
      </w:r>
      <w:proofErr w:type="gramEnd"/>
      <w:r w:rsidRPr="003A3CEC">
        <w:rPr>
          <w:rFonts w:ascii="Times New Roman" w:eastAsia="Times New Roman" w:hAnsi="Times New Roman" w:cs="Times New Roman"/>
          <w:sz w:val="28"/>
          <w:szCs w:val="28"/>
          <w:lang w:eastAsia="ru-RU"/>
        </w:rPr>
        <w:t xml:space="preserve"> учебник / Р. О. </w:t>
      </w:r>
      <w:proofErr w:type="spellStart"/>
      <w:r w:rsidRPr="003A3CEC">
        <w:rPr>
          <w:rFonts w:ascii="Times New Roman" w:eastAsia="Times New Roman" w:hAnsi="Times New Roman" w:cs="Times New Roman"/>
          <w:sz w:val="28"/>
          <w:szCs w:val="28"/>
          <w:lang w:eastAsia="ru-RU"/>
        </w:rPr>
        <w:t>Восканян</w:t>
      </w:r>
      <w:proofErr w:type="spellEnd"/>
      <w:r w:rsidRPr="003A3CEC">
        <w:rPr>
          <w:rFonts w:ascii="Times New Roman" w:eastAsia="Times New Roman" w:hAnsi="Times New Roman" w:cs="Times New Roman"/>
          <w:sz w:val="28"/>
          <w:szCs w:val="28"/>
          <w:lang w:eastAsia="ru-RU"/>
        </w:rPr>
        <w:t xml:space="preserve">, Т. В. Ващенко.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Проспект, 2022. – 128 с. - ЭБС Проспект. - URL: http://ebs.prospekt.org/book/46021 (22.03.2023). - Текст: электронный. </w:t>
      </w:r>
    </w:p>
    <w:p w14:paraId="06F6477D"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3A3CEC">
        <w:rPr>
          <w:rFonts w:ascii="Times New Roman" w:eastAsia="Times New Roman" w:hAnsi="Times New Roman" w:cs="Times New Roman"/>
          <w:sz w:val="28"/>
          <w:szCs w:val="28"/>
          <w:lang w:eastAsia="ru-RU"/>
        </w:rPr>
        <w:t>Дамодаран</w:t>
      </w:r>
      <w:proofErr w:type="spellEnd"/>
      <w:r w:rsidRPr="003A3CEC">
        <w:rPr>
          <w:rFonts w:ascii="Times New Roman" w:eastAsia="Times New Roman" w:hAnsi="Times New Roman" w:cs="Times New Roman"/>
          <w:sz w:val="28"/>
          <w:szCs w:val="28"/>
          <w:lang w:eastAsia="ru-RU"/>
        </w:rPr>
        <w:t xml:space="preserve">, А. Инвестиционная оценка: инструменты и методы оценки любых </w:t>
      </w:r>
      <w:proofErr w:type="gramStart"/>
      <w:r w:rsidRPr="003A3CEC">
        <w:rPr>
          <w:rFonts w:ascii="Times New Roman" w:eastAsia="Times New Roman" w:hAnsi="Times New Roman" w:cs="Times New Roman"/>
          <w:sz w:val="28"/>
          <w:szCs w:val="28"/>
          <w:lang w:eastAsia="ru-RU"/>
        </w:rPr>
        <w:t>активов :</w:t>
      </w:r>
      <w:proofErr w:type="gramEnd"/>
      <w:r w:rsidRPr="003A3CEC">
        <w:rPr>
          <w:rFonts w:ascii="Times New Roman" w:eastAsia="Times New Roman" w:hAnsi="Times New Roman" w:cs="Times New Roman"/>
          <w:sz w:val="28"/>
          <w:szCs w:val="28"/>
          <w:lang w:eastAsia="ru-RU"/>
        </w:rPr>
        <w:t xml:space="preserve"> учебно-практическое пособие / А. </w:t>
      </w:r>
      <w:proofErr w:type="spellStart"/>
      <w:r w:rsidRPr="003A3CEC">
        <w:rPr>
          <w:rFonts w:ascii="Times New Roman" w:eastAsia="Times New Roman" w:hAnsi="Times New Roman" w:cs="Times New Roman"/>
          <w:sz w:val="28"/>
          <w:szCs w:val="28"/>
          <w:lang w:eastAsia="ru-RU"/>
        </w:rPr>
        <w:t>Дамодаран</w:t>
      </w:r>
      <w:proofErr w:type="spellEnd"/>
      <w:r w:rsidRPr="003A3CEC">
        <w:rPr>
          <w:rFonts w:ascii="Times New Roman" w:eastAsia="Times New Roman" w:hAnsi="Times New Roman" w:cs="Times New Roman"/>
          <w:sz w:val="28"/>
          <w:szCs w:val="28"/>
          <w:lang w:eastAsia="ru-RU"/>
        </w:rPr>
        <w:t xml:space="preserve">. - 11-е изд., </w:t>
      </w:r>
      <w:proofErr w:type="spellStart"/>
      <w:r w:rsidRPr="003A3CEC">
        <w:rPr>
          <w:rFonts w:ascii="Times New Roman" w:eastAsia="Times New Roman" w:hAnsi="Times New Roman" w:cs="Times New Roman"/>
          <w:sz w:val="28"/>
          <w:szCs w:val="28"/>
          <w:lang w:eastAsia="ru-RU"/>
        </w:rPr>
        <w:t>перераб</w:t>
      </w:r>
      <w:proofErr w:type="spellEnd"/>
      <w:r w:rsidRPr="003A3CEC">
        <w:rPr>
          <w:rFonts w:ascii="Times New Roman" w:eastAsia="Times New Roman" w:hAnsi="Times New Roman" w:cs="Times New Roman"/>
          <w:sz w:val="28"/>
          <w:szCs w:val="28"/>
          <w:lang w:eastAsia="ru-RU"/>
        </w:rPr>
        <w:t xml:space="preserve">. и доп.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Альпина </w:t>
      </w:r>
      <w:proofErr w:type="spellStart"/>
      <w:r w:rsidRPr="003A3CEC">
        <w:rPr>
          <w:rFonts w:ascii="Times New Roman" w:eastAsia="Times New Roman" w:hAnsi="Times New Roman" w:cs="Times New Roman"/>
          <w:sz w:val="28"/>
          <w:szCs w:val="28"/>
          <w:lang w:eastAsia="ru-RU"/>
        </w:rPr>
        <w:t>Паблишер</w:t>
      </w:r>
      <w:proofErr w:type="spellEnd"/>
      <w:r w:rsidRPr="003A3CEC">
        <w:rPr>
          <w:rFonts w:ascii="Times New Roman" w:eastAsia="Times New Roman" w:hAnsi="Times New Roman" w:cs="Times New Roman"/>
          <w:sz w:val="28"/>
          <w:szCs w:val="28"/>
          <w:lang w:eastAsia="ru-RU"/>
        </w:rPr>
        <w:t xml:space="preserve">, 2021. - 1316 с. - ЭБС ZNANIUM.com. - URL: </w:t>
      </w:r>
      <w:r w:rsidRPr="003A3CEC">
        <w:rPr>
          <w:rFonts w:ascii="Times New Roman" w:eastAsia="Times New Roman" w:hAnsi="Times New Roman" w:cs="Times New Roman"/>
          <w:sz w:val="28"/>
          <w:szCs w:val="28"/>
          <w:lang w:eastAsia="ru-RU"/>
        </w:rPr>
        <w:lastRenderedPageBreak/>
        <w:t xml:space="preserve">https://znanium.com/catalog/product/1838938 (дата обращения:22.03.2023).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w:t>
      </w:r>
    </w:p>
    <w:p w14:paraId="312139E3" w14:textId="77777777" w:rsidR="003A3CEC" w:rsidRPr="003A3CEC" w:rsidRDefault="003A3CEC" w:rsidP="003A3CEC">
      <w:pPr>
        <w:keepNext/>
        <w:keepLines/>
        <w:spacing w:after="0" w:line="360" w:lineRule="auto"/>
        <w:ind w:firstLine="709"/>
        <w:contextualSpacing/>
        <w:jc w:val="both"/>
        <w:outlineLvl w:val="0"/>
        <w:rPr>
          <w:rFonts w:ascii="Times New Roman" w:eastAsia="Times New Roman" w:hAnsi="Times New Roman" w:cs="Times New Roman"/>
          <w:b/>
          <w:bCs/>
          <w:sz w:val="28"/>
          <w:szCs w:val="28"/>
          <w:lang w:eastAsia="ru-RU"/>
        </w:rPr>
      </w:pPr>
      <w:bookmarkStart w:id="71" w:name="_Toc528585171"/>
      <w:bookmarkStart w:id="72" w:name="_Toc529446306"/>
      <w:bookmarkStart w:id="73" w:name="_Toc68554384"/>
      <w:bookmarkStart w:id="74" w:name="_Toc68554690"/>
      <w:bookmarkStart w:id="75" w:name="_Toc128308087"/>
      <w:r w:rsidRPr="003A3CEC">
        <w:rPr>
          <w:rFonts w:ascii="Times New Roman" w:eastAsia="Times New Roman" w:hAnsi="Times New Roman" w:cs="Times New Roman"/>
          <w:b/>
          <w:bCs/>
          <w:sz w:val="28"/>
          <w:szCs w:val="28"/>
          <w:lang w:eastAsia="ru-RU"/>
        </w:rPr>
        <w:t>9. Перечень ресурсов информационно-телекоммуникационной сети «Интернет», необходимых для освоения дисциплины</w:t>
      </w:r>
      <w:bookmarkEnd w:id="71"/>
      <w:bookmarkEnd w:id="72"/>
      <w:bookmarkEnd w:id="73"/>
      <w:bookmarkEnd w:id="74"/>
      <w:bookmarkEnd w:id="75"/>
    </w:p>
    <w:p w14:paraId="62B68B23"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cbr</w:t>
      </w:r>
      <w:proofErr w:type="spellEnd"/>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Банка России</w:t>
      </w:r>
    </w:p>
    <w:p w14:paraId="1004971C"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minfin</w:t>
      </w:r>
      <w:proofErr w:type="spellEnd"/>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Министерства финансов Российской Федерации</w:t>
      </w:r>
    </w:p>
    <w:p w14:paraId="1B25B509"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economy</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gov</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Министерства экономического развития Российской Федерации </w:t>
      </w:r>
    </w:p>
    <w:p w14:paraId="109EE606" w14:textId="77777777" w:rsidR="003A3CEC" w:rsidRPr="003A3CEC" w:rsidRDefault="003D4B46"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8" w:history="1">
        <w:r w:rsidR="003A3CEC" w:rsidRPr="003A3CEC">
          <w:rPr>
            <w:rFonts w:ascii="Times New Roman" w:eastAsia="MS ??" w:hAnsi="Times New Roman" w:cs="Times New Roman"/>
            <w:sz w:val="28"/>
            <w:szCs w:val="28"/>
            <w:lang w:eastAsia="ru-RU"/>
          </w:rPr>
          <w:t>https://www.nalog.gov.ru/rn77/</w:t>
        </w:r>
      </w:hyperlink>
      <w:r w:rsidR="003A3CEC" w:rsidRPr="003A3CEC">
        <w:rPr>
          <w:rFonts w:ascii="Times New Roman" w:eastAsia="MS ??" w:hAnsi="Times New Roman" w:cs="Times New Roman"/>
          <w:sz w:val="28"/>
          <w:szCs w:val="28"/>
          <w:lang w:eastAsia="ru-RU"/>
        </w:rPr>
        <w:t xml:space="preserve"> – официальный сайт Федеральной налоговой службы</w:t>
      </w:r>
    </w:p>
    <w:p w14:paraId="3AEB4028" w14:textId="77777777" w:rsidR="003A3CEC" w:rsidRPr="003A3CEC" w:rsidRDefault="003D4B46"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9" w:history="1">
        <w:r w:rsidR="003A3CEC" w:rsidRPr="003A3CEC">
          <w:rPr>
            <w:rFonts w:ascii="Times New Roman" w:eastAsia="MS ??" w:hAnsi="Times New Roman" w:cs="Times New Roman"/>
            <w:sz w:val="28"/>
            <w:szCs w:val="28"/>
            <w:lang w:eastAsia="ru-RU"/>
          </w:rPr>
          <w:t>https://fas.gov.ru/</w:t>
        </w:r>
      </w:hyperlink>
      <w:r w:rsidR="003A3CEC" w:rsidRPr="003A3CEC">
        <w:rPr>
          <w:rFonts w:ascii="Times New Roman" w:eastAsia="MS ??" w:hAnsi="Times New Roman" w:cs="Times New Roman"/>
          <w:sz w:val="28"/>
          <w:szCs w:val="28"/>
          <w:lang w:eastAsia="ru-RU"/>
        </w:rPr>
        <w:t xml:space="preserve"> – официальный сайт Федеральной антимонопольной службы</w:t>
      </w:r>
    </w:p>
    <w:p w14:paraId="6E091F69" w14:textId="77777777" w:rsidR="003A3CEC" w:rsidRPr="003A3CEC" w:rsidRDefault="003D4B46"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0" w:history="1">
        <w:r w:rsidR="003A3CEC" w:rsidRPr="003A3CEC">
          <w:rPr>
            <w:rFonts w:ascii="Times New Roman" w:eastAsia="MS ??" w:hAnsi="Times New Roman" w:cs="Times New Roman"/>
            <w:sz w:val="28"/>
            <w:szCs w:val="28"/>
            <w:lang w:eastAsia="ru-RU"/>
          </w:rPr>
          <w:t>https://www.moex.com/</w:t>
        </w:r>
      </w:hyperlink>
      <w:r w:rsidR="003A3CEC" w:rsidRPr="003A3CEC">
        <w:rPr>
          <w:rFonts w:ascii="Times New Roman" w:eastAsia="MS ??" w:hAnsi="Times New Roman" w:cs="Times New Roman"/>
          <w:sz w:val="28"/>
          <w:szCs w:val="28"/>
          <w:lang w:eastAsia="ru-RU"/>
        </w:rPr>
        <w:t xml:space="preserve"> – официальный сайт Московской биржи</w:t>
      </w:r>
    </w:p>
    <w:p w14:paraId="6F06FA06" w14:textId="77777777" w:rsidR="003A3CEC" w:rsidRPr="003A3CEC" w:rsidRDefault="003D4B46"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1" w:history="1">
        <w:r w:rsidR="003A3CEC" w:rsidRPr="003A3CEC">
          <w:rPr>
            <w:rFonts w:ascii="Times New Roman" w:eastAsia="MS ??" w:hAnsi="Times New Roman" w:cs="Times New Roman"/>
            <w:sz w:val="28"/>
            <w:szCs w:val="28"/>
            <w:lang w:eastAsia="ru-RU"/>
          </w:rPr>
          <w:t>https://rosstat.gov.ru/</w:t>
        </w:r>
      </w:hyperlink>
      <w:r w:rsidR="003A3CEC" w:rsidRPr="003A3CEC">
        <w:rPr>
          <w:rFonts w:ascii="Times New Roman" w:eastAsia="MS ??" w:hAnsi="Times New Roman" w:cs="Times New Roman"/>
          <w:sz w:val="28"/>
          <w:szCs w:val="28"/>
          <w:lang w:eastAsia="ru-RU"/>
        </w:rPr>
        <w:t xml:space="preserve"> – официальный сайт Федеральной службы государственной статистики</w:t>
      </w:r>
    </w:p>
    <w:p w14:paraId="79B2B42F" w14:textId="77777777" w:rsidR="003A3CEC" w:rsidRPr="003A3CEC" w:rsidRDefault="003D4B46"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2" w:history="1">
        <w:r w:rsidR="003A3CEC" w:rsidRPr="003A3CEC">
          <w:rPr>
            <w:rFonts w:ascii="Times New Roman" w:eastAsia="MS ??" w:hAnsi="Times New Roman" w:cs="Times New Roman"/>
            <w:sz w:val="28"/>
            <w:szCs w:val="28"/>
            <w:lang w:val="en-US" w:eastAsia="ru-RU"/>
          </w:rPr>
          <w:t>http</w:t>
        </w:r>
        <w:r w:rsidR="003A3CEC" w:rsidRPr="003A3CEC">
          <w:rPr>
            <w:rFonts w:ascii="Times New Roman" w:eastAsia="MS ??" w:hAnsi="Times New Roman" w:cs="Times New Roman"/>
            <w:sz w:val="28"/>
            <w:szCs w:val="28"/>
            <w:lang w:eastAsia="ru-RU"/>
          </w:rPr>
          <w:t>://</w:t>
        </w:r>
        <w:r w:rsidR="003A3CEC" w:rsidRPr="003A3CEC">
          <w:rPr>
            <w:rFonts w:ascii="Times New Roman" w:eastAsia="MS ??" w:hAnsi="Times New Roman" w:cs="Times New Roman"/>
            <w:sz w:val="28"/>
            <w:szCs w:val="28"/>
            <w:lang w:val="en-US" w:eastAsia="ru-RU"/>
          </w:rPr>
          <w:t>www</w:t>
        </w:r>
        <w:r w:rsidR="003A3CEC" w:rsidRPr="003A3CEC">
          <w:rPr>
            <w:rFonts w:ascii="Times New Roman" w:eastAsia="MS ??" w:hAnsi="Times New Roman" w:cs="Times New Roman"/>
            <w:sz w:val="28"/>
            <w:szCs w:val="28"/>
            <w:lang w:eastAsia="ru-RU"/>
          </w:rPr>
          <w:t>.</w:t>
        </w:r>
        <w:r w:rsidR="003A3CEC" w:rsidRPr="003A3CEC">
          <w:rPr>
            <w:rFonts w:ascii="Times New Roman" w:eastAsia="MS ??" w:hAnsi="Times New Roman" w:cs="Times New Roman"/>
            <w:sz w:val="28"/>
            <w:szCs w:val="28"/>
            <w:lang w:val="en-US" w:eastAsia="ru-RU"/>
          </w:rPr>
          <w:t>spark</w:t>
        </w:r>
        <w:r w:rsidR="003A3CEC" w:rsidRPr="003A3CEC">
          <w:rPr>
            <w:rFonts w:ascii="Times New Roman" w:eastAsia="MS ??" w:hAnsi="Times New Roman" w:cs="Times New Roman"/>
            <w:sz w:val="28"/>
            <w:szCs w:val="28"/>
            <w:lang w:eastAsia="ru-RU"/>
          </w:rPr>
          <w:t>-</w:t>
        </w:r>
        <w:proofErr w:type="spellStart"/>
        <w:r w:rsidR="003A3CEC" w:rsidRPr="003A3CEC">
          <w:rPr>
            <w:rFonts w:ascii="Times New Roman" w:eastAsia="MS ??" w:hAnsi="Times New Roman" w:cs="Times New Roman"/>
            <w:sz w:val="28"/>
            <w:szCs w:val="28"/>
            <w:lang w:val="en-US" w:eastAsia="ru-RU"/>
          </w:rPr>
          <w:t>interfax</w:t>
        </w:r>
        <w:proofErr w:type="spellEnd"/>
        <w:r w:rsidR="003A3CEC" w:rsidRPr="003A3CEC">
          <w:rPr>
            <w:rFonts w:ascii="Times New Roman" w:eastAsia="MS ??" w:hAnsi="Times New Roman" w:cs="Times New Roman"/>
            <w:sz w:val="28"/>
            <w:szCs w:val="28"/>
            <w:lang w:eastAsia="ru-RU"/>
          </w:rPr>
          <w:t>.</w:t>
        </w:r>
        <w:proofErr w:type="spellStart"/>
        <w:r w:rsidR="003A3CEC" w:rsidRPr="003A3CEC">
          <w:rPr>
            <w:rFonts w:ascii="Times New Roman" w:eastAsia="MS ??" w:hAnsi="Times New Roman" w:cs="Times New Roman"/>
            <w:sz w:val="28"/>
            <w:szCs w:val="28"/>
            <w:lang w:val="en-US" w:eastAsia="ru-RU"/>
          </w:rPr>
          <w:t>ru</w:t>
        </w:r>
        <w:proofErr w:type="spellEnd"/>
      </w:hyperlink>
      <w:r w:rsidR="003A3CEC" w:rsidRPr="003A3CEC">
        <w:rPr>
          <w:rFonts w:ascii="Times New Roman" w:eastAsia="MS ??" w:hAnsi="Times New Roman" w:cs="Times New Roman"/>
          <w:sz w:val="28"/>
          <w:szCs w:val="28"/>
          <w:lang w:eastAsia="ru-RU"/>
        </w:rPr>
        <w:t xml:space="preserve"> – СПАРК - Система профессионального анализа рынков и компаний</w:t>
      </w:r>
    </w:p>
    <w:p w14:paraId="57B76097" w14:textId="77777777" w:rsidR="003A3CEC" w:rsidRPr="003A3CEC" w:rsidRDefault="003D4B46"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3" w:history="1">
        <w:r w:rsidR="003A3CEC" w:rsidRPr="003A3CEC">
          <w:rPr>
            <w:rFonts w:ascii="Times New Roman" w:eastAsia="MS ??" w:hAnsi="Times New Roman" w:cs="Times New Roman"/>
            <w:sz w:val="28"/>
            <w:szCs w:val="28"/>
            <w:lang w:eastAsia="ru-RU"/>
          </w:rPr>
          <w:t>http://www.e-disclosure.ru</w:t>
        </w:r>
      </w:hyperlink>
      <w:r w:rsidR="003A3CEC" w:rsidRPr="003A3CEC">
        <w:rPr>
          <w:rFonts w:ascii="Times New Roman" w:eastAsia="MS ??" w:hAnsi="Times New Roman" w:cs="Times New Roman"/>
          <w:sz w:val="28"/>
          <w:szCs w:val="28"/>
          <w:lang w:eastAsia="ru-RU"/>
        </w:rPr>
        <w:t xml:space="preserve"> – Центр раскрытия корпоративной информации Интерфакс</w:t>
      </w:r>
    </w:p>
    <w:p w14:paraId="310161E4"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Электронные ресурсы БИК</w:t>
      </w:r>
    </w:p>
    <w:p w14:paraId="1D1523EC"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xml:space="preserve"> - </w:t>
      </w:r>
      <w:bookmarkStart w:id="76" w:name="_Hlk123043484"/>
      <w:r w:rsidRPr="003A3CEC">
        <w:rPr>
          <w:rFonts w:ascii="Times New Roman" w:eastAsia="MS ??" w:hAnsi="Times New Roman" w:cs="Times New Roman"/>
          <w:sz w:val="28"/>
          <w:szCs w:val="28"/>
          <w:lang w:eastAsia="ru-RU"/>
        </w:rPr>
        <w:t xml:space="preserve">Электронная библиотека Финансового университета (ЭБ) </w:t>
      </w:r>
      <w:hyperlink r:id="rId14" w:history="1">
        <w:r w:rsidRPr="003A3CEC">
          <w:rPr>
            <w:rFonts w:ascii="Times New Roman" w:eastAsia="MS ??" w:hAnsi="Times New Roman" w:cs="Times New Roman"/>
            <w:color w:val="0000FF"/>
            <w:sz w:val="28"/>
            <w:szCs w:val="28"/>
            <w:u w:val="single"/>
            <w:lang w:eastAsia="ru-RU"/>
          </w:rPr>
          <w:t>http://elib.fa.ru/</w:t>
        </w:r>
      </w:hyperlink>
    </w:p>
    <w:p w14:paraId="4F0FE222"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 Электронно-библиотечная система BOOK.RU </w:t>
      </w:r>
      <w:hyperlink r:id="rId15" w:history="1">
        <w:r w:rsidRPr="003A3CEC">
          <w:rPr>
            <w:rFonts w:ascii="Times New Roman" w:eastAsia="MS ??" w:hAnsi="Times New Roman" w:cs="Times New Roman"/>
            <w:color w:val="0000FF"/>
            <w:sz w:val="28"/>
            <w:szCs w:val="28"/>
            <w:u w:val="single"/>
            <w:lang w:eastAsia="ru-RU"/>
          </w:rPr>
          <w:t>http://www.book.ru</w:t>
        </w:r>
      </w:hyperlink>
    </w:p>
    <w:p w14:paraId="2F63248B"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xml:space="preserve">- Электронно-библиотечная система «Университетская библиотека ОНЛАЙН» </w:t>
      </w:r>
      <w:hyperlink r:id="rId16" w:history="1">
        <w:r w:rsidRPr="003A3CEC">
          <w:rPr>
            <w:rFonts w:ascii="Times New Roman" w:eastAsia="MS ??" w:hAnsi="Times New Roman" w:cs="Times New Roman"/>
            <w:color w:val="0000FF"/>
            <w:sz w:val="28"/>
            <w:szCs w:val="28"/>
            <w:u w:val="single"/>
            <w:lang w:val="en-US" w:eastAsia="ru-RU"/>
          </w:rPr>
          <w:t>http</w:t>
        </w:r>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biblioclub</w:t>
        </w:r>
        <w:proofErr w:type="spellEnd"/>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ru</w:t>
        </w:r>
        <w:proofErr w:type="spellEnd"/>
        <w:r w:rsidRPr="003A3CEC">
          <w:rPr>
            <w:rFonts w:ascii="Times New Roman" w:eastAsia="MS ??" w:hAnsi="Times New Roman" w:cs="Times New Roman"/>
            <w:color w:val="0000FF"/>
            <w:sz w:val="28"/>
            <w:szCs w:val="28"/>
            <w:u w:val="single"/>
            <w:lang w:eastAsia="ru-RU"/>
          </w:rPr>
          <w:t>/</w:t>
        </w:r>
      </w:hyperlink>
    </w:p>
    <w:p w14:paraId="097DBB72"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Электронно-библиотечная система </w:t>
      </w:r>
      <w:proofErr w:type="spellStart"/>
      <w:r w:rsidRPr="003A3CEC">
        <w:rPr>
          <w:rFonts w:ascii="Times New Roman" w:eastAsia="MS ??" w:hAnsi="Times New Roman" w:cs="Times New Roman"/>
          <w:sz w:val="28"/>
          <w:szCs w:val="28"/>
          <w:lang w:val="en-US" w:eastAsia="ru-RU"/>
        </w:rPr>
        <w:t>Znanium</w:t>
      </w:r>
      <w:proofErr w:type="spellEnd"/>
      <w:r w:rsidRPr="003A3CEC">
        <w:rPr>
          <w:rFonts w:ascii="Times New Roman" w:eastAsia="MS ??" w:hAnsi="Times New Roman" w:cs="Times New Roman"/>
          <w:sz w:val="28"/>
          <w:szCs w:val="28"/>
          <w:lang w:eastAsia="ru-RU"/>
        </w:rPr>
        <w:t xml:space="preserve"> </w:t>
      </w:r>
      <w:hyperlink r:id="rId17" w:history="1">
        <w:r w:rsidRPr="003A3CEC">
          <w:rPr>
            <w:rFonts w:ascii="Times New Roman" w:eastAsia="MS ??" w:hAnsi="Times New Roman" w:cs="Times New Roman"/>
            <w:color w:val="0000FF"/>
            <w:sz w:val="28"/>
            <w:szCs w:val="28"/>
            <w:u w:val="single"/>
            <w:lang w:eastAsia="ru-RU"/>
          </w:rPr>
          <w:t>http://www.znanium.com</w:t>
        </w:r>
      </w:hyperlink>
    </w:p>
    <w:p w14:paraId="378CBAD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bookmarkStart w:id="77" w:name="_Hlk122599993"/>
      <w:r w:rsidRPr="003A3CEC">
        <w:rPr>
          <w:rFonts w:ascii="Times New Roman" w:eastAsia="MS ??" w:hAnsi="Times New Roman" w:cs="Times New Roman"/>
          <w:sz w:val="28"/>
          <w:szCs w:val="28"/>
          <w:lang w:eastAsia="ru-RU"/>
        </w:rPr>
        <w:t xml:space="preserve">- Образовательная платформа </w:t>
      </w:r>
      <w:proofErr w:type="spellStart"/>
      <w:r w:rsidRPr="003A3CEC">
        <w:rPr>
          <w:rFonts w:ascii="Times New Roman" w:eastAsia="MS ??" w:hAnsi="Times New Roman" w:cs="Times New Roman"/>
          <w:sz w:val="28"/>
          <w:szCs w:val="28"/>
          <w:lang w:eastAsia="ru-RU"/>
        </w:rPr>
        <w:t>Юрайт</w:t>
      </w:r>
      <w:proofErr w:type="spellEnd"/>
      <w:r w:rsidRPr="003A3CEC">
        <w:rPr>
          <w:rFonts w:ascii="Times New Roman" w:eastAsia="MS ??" w:hAnsi="Times New Roman" w:cs="Times New Roman"/>
          <w:sz w:val="28"/>
          <w:szCs w:val="28"/>
          <w:lang w:eastAsia="ru-RU"/>
        </w:rPr>
        <w:t> </w:t>
      </w:r>
      <w:hyperlink r:id="rId18" w:history="1">
        <w:r w:rsidRPr="003A3CEC">
          <w:rPr>
            <w:rFonts w:ascii="Times New Roman" w:eastAsia="MS ??" w:hAnsi="Times New Roman" w:cs="Times New Roman"/>
            <w:color w:val="0000FF"/>
            <w:sz w:val="28"/>
            <w:szCs w:val="28"/>
            <w:u w:val="single"/>
            <w:lang w:eastAsia="ru-RU"/>
          </w:rPr>
          <w:t>https://urait.ru/</w:t>
        </w:r>
      </w:hyperlink>
    </w:p>
    <w:bookmarkEnd w:id="76"/>
    <w:bookmarkEnd w:id="77"/>
    <w:p w14:paraId="2CE79275"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Электронно-библиотечная система издательства Проспект http://ebs.prospekt.org/books</w:t>
      </w:r>
    </w:p>
    <w:p w14:paraId="4AEA64A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Деловая онлайн-библиотека </w:t>
      </w:r>
      <w:proofErr w:type="spellStart"/>
      <w:r w:rsidRPr="003A3CEC">
        <w:rPr>
          <w:rFonts w:ascii="Times New Roman" w:eastAsia="MS ??" w:hAnsi="Times New Roman" w:cs="Times New Roman"/>
          <w:sz w:val="28"/>
          <w:szCs w:val="28"/>
          <w:lang w:val="en-US" w:eastAsia="ru-RU"/>
        </w:rPr>
        <w:t>Alpina</w:t>
      </w:r>
      <w:proofErr w:type="spellEnd"/>
      <w:r w:rsidRPr="003A3CEC">
        <w:rPr>
          <w:rFonts w:ascii="Times New Roman" w:eastAsia="MS ??" w:hAnsi="Times New Roman" w:cs="Times New Roman"/>
          <w:sz w:val="28"/>
          <w:szCs w:val="28"/>
          <w:lang w:eastAsia="ru-RU"/>
        </w:rPr>
        <w:t xml:space="preserve"> </w:t>
      </w:r>
      <w:r w:rsidRPr="003A3CEC">
        <w:rPr>
          <w:rFonts w:ascii="Times New Roman" w:eastAsia="MS ??" w:hAnsi="Times New Roman" w:cs="Times New Roman"/>
          <w:sz w:val="28"/>
          <w:szCs w:val="28"/>
          <w:lang w:val="en-US" w:eastAsia="ru-RU"/>
        </w:rPr>
        <w:t>Digital</w:t>
      </w:r>
      <w:r w:rsidRPr="003A3CEC">
        <w:rPr>
          <w:rFonts w:ascii="Times New Roman" w:eastAsia="MS ??" w:hAnsi="Times New Roman" w:cs="Times New Roman"/>
          <w:sz w:val="28"/>
          <w:szCs w:val="28"/>
          <w:lang w:eastAsia="ru-RU"/>
        </w:rPr>
        <w:t xml:space="preserve"> </w:t>
      </w:r>
      <w:hyperlink r:id="rId19" w:history="1">
        <w:r w:rsidRPr="003A3CEC">
          <w:rPr>
            <w:rFonts w:ascii="Times New Roman" w:eastAsia="MS ??" w:hAnsi="Times New Roman" w:cs="Times New Roman"/>
            <w:color w:val="0000FF"/>
            <w:sz w:val="28"/>
            <w:szCs w:val="28"/>
            <w:u w:val="single"/>
            <w:lang w:val="en-US" w:eastAsia="ru-RU"/>
          </w:rPr>
          <w:t>http</w:t>
        </w:r>
        <w:r w:rsidRPr="003A3CEC">
          <w:rPr>
            <w:rFonts w:ascii="Times New Roman" w:eastAsia="MS ??" w:hAnsi="Times New Roman" w:cs="Times New Roman"/>
            <w:color w:val="0000FF"/>
            <w:sz w:val="28"/>
            <w:szCs w:val="28"/>
            <w:u w:val="single"/>
            <w:lang w:eastAsia="ru-RU"/>
          </w:rPr>
          <w:t>://</w:t>
        </w:r>
        <w:r w:rsidRPr="003A3CEC">
          <w:rPr>
            <w:rFonts w:ascii="Times New Roman" w:eastAsia="MS ??" w:hAnsi="Times New Roman" w:cs="Times New Roman"/>
            <w:color w:val="0000FF"/>
            <w:sz w:val="28"/>
            <w:szCs w:val="28"/>
            <w:u w:val="single"/>
            <w:lang w:val="en-US" w:eastAsia="ru-RU"/>
          </w:rPr>
          <w:t>lib</w:t>
        </w:r>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alpinadigital</w:t>
        </w:r>
        <w:proofErr w:type="spellEnd"/>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ru</w:t>
        </w:r>
        <w:proofErr w:type="spellEnd"/>
        <w:r w:rsidRPr="003A3CEC">
          <w:rPr>
            <w:rFonts w:ascii="Times New Roman" w:eastAsia="MS ??" w:hAnsi="Times New Roman" w:cs="Times New Roman"/>
            <w:color w:val="0000FF"/>
            <w:sz w:val="28"/>
            <w:szCs w:val="28"/>
            <w:u w:val="single"/>
            <w:lang w:eastAsia="ru-RU"/>
          </w:rPr>
          <w:t>/</w:t>
        </w:r>
      </w:hyperlink>
    </w:p>
    <w:p w14:paraId="1D232AF7"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bCs/>
          <w:sz w:val="28"/>
          <w:szCs w:val="28"/>
          <w:lang w:eastAsia="ru-RU"/>
        </w:rPr>
      </w:pPr>
      <w:bookmarkStart w:id="78" w:name="_Hlk122600044"/>
      <w:r w:rsidRPr="003A3CEC">
        <w:rPr>
          <w:rFonts w:ascii="Times New Roman" w:eastAsia="MS ??" w:hAnsi="Times New Roman" w:cs="Times New Roman"/>
          <w:bCs/>
          <w:sz w:val="28"/>
          <w:szCs w:val="28"/>
          <w:lang w:eastAsia="ru-RU"/>
        </w:rPr>
        <w:lastRenderedPageBreak/>
        <w:t xml:space="preserve">- Электронная библиотека Издательского дома «Гребенников» </w:t>
      </w:r>
      <w:hyperlink r:id="rId20" w:history="1">
        <w:r w:rsidRPr="003A3CEC">
          <w:rPr>
            <w:rFonts w:ascii="Times New Roman" w:eastAsia="MS ??" w:hAnsi="Times New Roman" w:cs="Times New Roman"/>
            <w:bCs/>
            <w:color w:val="0000FF"/>
            <w:sz w:val="28"/>
            <w:szCs w:val="28"/>
            <w:u w:val="single"/>
            <w:lang w:eastAsia="ru-RU"/>
          </w:rPr>
          <w:t>https://grebennikon.ru/</w:t>
        </w:r>
      </w:hyperlink>
    </w:p>
    <w:bookmarkEnd w:id="78"/>
    <w:p w14:paraId="24100144" w14:textId="0E3C35AB" w:rsidR="00120FEC" w:rsidRPr="002F74EF" w:rsidRDefault="00120FEC" w:rsidP="002F74E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sz w:val="28"/>
          <w:szCs w:val="28"/>
          <w:lang w:eastAsia="ru-RU"/>
        </w:rPr>
      </w:pPr>
    </w:p>
    <w:p w14:paraId="150D4EF8" w14:textId="44216551" w:rsidR="00061686" w:rsidRPr="002F74EF" w:rsidRDefault="00710A22" w:rsidP="002F74EF">
      <w:pPr>
        <w:pStyle w:val="1"/>
        <w:spacing w:line="360" w:lineRule="auto"/>
        <w:ind w:left="435" w:firstLine="0"/>
        <w:contextualSpacing/>
        <w:rPr>
          <w:rFonts w:eastAsia="Calibri"/>
        </w:rPr>
      </w:pPr>
      <w:bookmarkStart w:id="79" w:name="_Toc415149569"/>
      <w:bookmarkStart w:id="80" w:name="_Toc447808552"/>
      <w:bookmarkStart w:id="81" w:name="_Toc128308088"/>
      <w:r w:rsidRPr="002F74EF">
        <w:rPr>
          <w:rFonts w:eastAsia="Calibri"/>
        </w:rPr>
        <w:t xml:space="preserve">10. </w:t>
      </w:r>
      <w:r w:rsidR="00DC7D7C" w:rsidRPr="002F74EF">
        <w:rPr>
          <w:rFonts w:eastAsia="Calibri"/>
        </w:rPr>
        <w:t>Методические указания для обучающихся по освоению дисциплины</w:t>
      </w:r>
      <w:bookmarkStart w:id="82" w:name="_Toc421013511"/>
      <w:bookmarkStart w:id="83" w:name="_Toc447808553"/>
      <w:bookmarkStart w:id="84" w:name="_Toc494714927"/>
      <w:bookmarkEnd w:id="70"/>
      <w:bookmarkEnd w:id="79"/>
      <w:bookmarkEnd w:id="80"/>
      <w:bookmarkEnd w:id="81"/>
    </w:p>
    <w:p w14:paraId="3A9B3B96" w14:textId="5AE06BAB" w:rsidR="00951567"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В процессе освоения дисциплины с</w:t>
      </w:r>
      <w:r w:rsidR="00951567" w:rsidRPr="002F74EF">
        <w:rPr>
          <w:rFonts w:ascii="Times New Roman" w:hAnsi="Times New Roman" w:cs="Times New Roman"/>
          <w:snapToGrid w:val="0"/>
          <w:sz w:val="28"/>
          <w:szCs w:val="28"/>
        </w:rPr>
        <w:t>тудентам следует:</w:t>
      </w:r>
    </w:p>
    <w:p w14:paraId="7049CBDF" w14:textId="375AE56E" w:rsidR="00951567" w:rsidRPr="002F74EF" w:rsidRDefault="0095156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 руководствоваться </w:t>
      </w:r>
      <w:r w:rsidR="00F10BC3" w:rsidRPr="002F74EF">
        <w:rPr>
          <w:rFonts w:ascii="Times New Roman" w:hAnsi="Times New Roman" w:cs="Times New Roman"/>
          <w:snapToGrid w:val="0"/>
          <w:sz w:val="28"/>
          <w:szCs w:val="28"/>
        </w:rPr>
        <w:t>объемом и содержанием</w:t>
      </w:r>
      <w:r w:rsidRPr="002F74EF">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2F74EF" w:rsidRDefault="0095156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w:t>
      </w:r>
      <w:r w:rsidR="00F10BC3" w:rsidRPr="002F74EF">
        <w:rPr>
          <w:rFonts w:ascii="Times New Roman" w:hAnsi="Times New Roman" w:cs="Times New Roman"/>
          <w:snapToGrid w:val="0"/>
          <w:sz w:val="28"/>
          <w:szCs w:val="28"/>
        </w:rPr>
        <w:t xml:space="preserve"> </w:t>
      </w:r>
      <w:r w:rsidRPr="002F74EF">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2F74EF">
        <w:rPr>
          <w:rFonts w:ascii="Times New Roman" w:hAnsi="Times New Roman" w:cs="Times New Roman"/>
          <w:snapToGrid w:val="0"/>
          <w:sz w:val="28"/>
          <w:szCs w:val="28"/>
        </w:rPr>
        <w:t>, требующие разъяснения</w:t>
      </w:r>
      <w:r w:rsidRPr="002F74EF">
        <w:rPr>
          <w:rFonts w:ascii="Times New Roman" w:hAnsi="Times New Roman" w:cs="Times New Roman"/>
          <w:snapToGrid w:val="0"/>
          <w:sz w:val="28"/>
          <w:szCs w:val="28"/>
        </w:rPr>
        <w:t>.</w:t>
      </w:r>
    </w:p>
    <w:p w14:paraId="1B432B61" w14:textId="7D347282" w:rsidR="00951567"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С</w:t>
      </w:r>
      <w:r w:rsidR="00951567" w:rsidRPr="002F74EF">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7E17AF9" w14:textId="105C8AC9" w:rsidR="00710A22" w:rsidRPr="002F74EF" w:rsidRDefault="00710A22"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5C209DE6" w14:textId="32E466B2" w:rsidR="004E3B54" w:rsidRPr="002F74EF" w:rsidRDefault="00E7195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Контрольная работа</w:t>
      </w:r>
      <w:r w:rsidR="004E3B54" w:rsidRPr="002F74EF">
        <w:rPr>
          <w:rFonts w:ascii="Times New Roman" w:hAnsi="Times New Roman" w:cs="Times New Roman"/>
          <w:snapToGrid w:val="0"/>
          <w:sz w:val="28"/>
          <w:szCs w:val="28"/>
        </w:rPr>
        <w:t xml:space="preserve"> отражает степень освоения студентами учебного материала конкретных разделов (тем) дисциплин</w:t>
      </w:r>
      <w:r w:rsidR="00A82759" w:rsidRPr="002F74EF">
        <w:rPr>
          <w:rFonts w:ascii="Times New Roman" w:hAnsi="Times New Roman" w:cs="Times New Roman"/>
          <w:snapToGrid w:val="0"/>
          <w:sz w:val="28"/>
          <w:szCs w:val="28"/>
        </w:rPr>
        <w:t>ы</w:t>
      </w:r>
      <w:r w:rsidR="004E3B54" w:rsidRPr="002F74EF">
        <w:rPr>
          <w:rFonts w:ascii="Times New Roman" w:hAnsi="Times New Roman" w:cs="Times New Roman"/>
          <w:snapToGrid w:val="0"/>
          <w:sz w:val="28"/>
          <w:szCs w:val="28"/>
        </w:rPr>
        <w:t xml:space="preserve"> и оформляется в качестве двух документов: расчётного и текстового. </w:t>
      </w:r>
    </w:p>
    <w:p w14:paraId="6A565DFD" w14:textId="2EDA7AAF"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Цель выполнения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 – овладение студентами навыками решения типовых расчетных задач, формирование аналитических навыков, закрепление умений самостоятельно работать с различными источниками информации; проверка сформированности компетенций.</w:t>
      </w:r>
    </w:p>
    <w:p w14:paraId="0E60A029" w14:textId="0F03CC8F"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Содержание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 и требования к её выполнению разрабатываются преподавателем, ведущим семинарские (практические) занятия по дисциплине.</w:t>
      </w:r>
    </w:p>
    <w:p w14:paraId="2BECF1EE" w14:textId="787EBB95"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Требования к выполнению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w:t>
      </w:r>
    </w:p>
    <w:p w14:paraId="3C09F14E"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lastRenderedPageBreak/>
        <w:t>- четкость и последовательность изложения материала (решения) в соответствии с составленным планом;</w:t>
      </w:r>
    </w:p>
    <w:p w14:paraId="647B1FDD"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наличие обобщений и выводов, сделанных на основе изучения информационных источников по данной теме;</w:t>
      </w:r>
    </w:p>
    <w:p w14:paraId="62825C04"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предоставление в полном объеме решений имеющихся в задании практических задач;</w:t>
      </w:r>
    </w:p>
    <w:p w14:paraId="3E10F386"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использование современных способов поиска, обработки и анализа информации;</w:t>
      </w:r>
    </w:p>
    <w:p w14:paraId="2B5B2F00"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самостоятельность выполнения.</w:t>
      </w:r>
    </w:p>
    <w:p w14:paraId="6426EC3D" w14:textId="757C7BC5"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Оценка </w:t>
      </w:r>
      <w:r w:rsidR="00E71957" w:rsidRPr="002F74EF">
        <w:rPr>
          <w:rFonts w:ascii="Times New Roman" w:hAnsi="Times New Roman" w:cs="Times New Roman"/>
          <w:snapToGrid w:val="0"/>
          <w:sz w:val="28"/>
          <w:szCs w:val="28"/>
        </w:rPr>
        <w:t>контрольных</w:t>
      </w:r>
      <w:r w:rsidRPr="002F74EF">
        <w:rPr>
          <w:rFonts w:ascii="Times New Roman" w:hAnsi="Times New Roman" w:cs="Times New Roman"/>
          <w:snapToGrid w:val="0"/>
          <w:sz w:val="28"/>
          <w:szCs w:val="28"/>
        </w:rPr>
        <w:t xml:space="preserve"> работ студентов проводится в процессе текущего контроля успеваемости студентов.</w:t>
      </w:r>
    </w:p>
    <w:p w14:paraId="3FE08F58" w14:textId="77777777"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p>
    <w:p w14:paraId="747A6BEE" w14:textId="28BA9FDC" w:rsidR="005E1168" w:rsidRPr="002F74EF" w:rsidRDefault="00E71957"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Контрольная</w:t>
      </w:r>
      <w:r w:rsidR="005E1168" w:rsidRPr="002F74EF">
        <w:rPr>
          <w:rFonts w:ascii="Times New Roman" w:hAnsi="Times New Roman" w:cs="Times New Roman"/>
          <w:sz w:val="28"/>
          <w:szCs w:val="28"/>
          <w:lang w:eastAsia="ru-RU"/>
        </w:rPr>
        <w:t xml:space="preserve"> р</w:t>
      </w:r>
      <w:r w:rsidR="00F57DBF" w:rsidRPr="002F74EF">
        <w:rPr>
          <w:rFonts w:ascii="Times New Roman" w:hAnsi="Times New Roman" w:cs="Times New Roman"/>
          <w:sz w:val="28"/>
          <w:szCs w:val="28"/>
          <w:lang w:eastAsia="ru-RU"/>
        </w:rPr>
        <w:t xml:space="preserve">абота выполняется индивидуально. </w:t>
      </w:r>
      <w:r w:rsidR="005E1168" w:rsidRPr="002F74EF">
        <w:rPr>
          <w:rFonts w:ascii="Times New Roman" w:hAnsi="Times New Roman" w:cs="Times New Roman"/>
          <w:sz w:val="28"/>
          <w:szCs w:val="28"/>
          <w:lang w:eastAsia="ru-RU"/>
        </w:rPr>
        <w:t>Работа носит практический характер и должна иметь следующую структуру:</w:t>
      </w:r>
    </w:p>
    <w:p w14:paraId="54C19F6C" w14:textId="024F3A65" w:rsidR="005E1168" w:rsidRPr="002F74EF" w:rsidRDefault="00311166" w:rsidP="002F74EF">
      <w:pPr>
        <w:pStyle w:val="af1"/>
        <w:numPr>
          <w:ilvl w:val="0"/>
          <w:numId w:val="19"/>
        </w:numPr>
        <w:spacing w:line="360" w:lineRule="auto"/>
        <w:ind w:left="0" w:firstLine="709"/>
        <w:jc w:val="both"/>
        <w:rPr>
          <w:sz w:val="28"/>
          <w:szCs w:val="28"/>
        </w:rPr>
      </w:pPr>
      <w:r w:rsidRPr="002F74EF">
        <w:rPr>
          <w:sz w:val="28"/>
          <w:szCs w:val="28"/>
        </w:rPr>
        <w:t>Введение</w:t>
      </w:r>
      <w:r w:rsidR="005E1168" w:rsidRPr="002F74EF">
        <w:rPr>
          <w:sz w:val="28"/>
          <w:szCs w:val="28"/>
        </w:rPr>
        <w:t>, в котором должны быть отражены актуальность, т.е. проблематика, цель, объект и предмет</w:t>
      </w:r>
      <w:r w:rsidR="008E6FB8" w:rsidRPr="002F74EF">
        <w:rPr>
          <w:sz w:val="28"/>
          <w:szCs w:val="28"/>
        </w:rPr>
        <w:t xml:space="preserve"> </w:t>
      </w:r>
      <w:r w:rsidR="0060295A" w:rsidRPr="002F74EF">
        <w:rPr>
          <w:sz w:val="28"/>
          <w:szCs w:val="28"/>
        </w:rPr>
        <w:t xml:space="preserve">контрольной </w:t>
      </w:r>
      <w:r w:rsidR="008E6FB8" w:rsidRPr="002F74EF">
        <w:rPr>
          <w:sz w:val="28"/>
          <w:szCs w:val="28"/>
        </w:rPr>
        <w:t>работы</w:t>
      </w:r>
      <w:r w:rsidR="005E1168" w:rsidRPr="002F74EF">
        <w:rPr>
          <w:sz w:val="28"/>
          <w:szCs w:val="28"/>
        </w:rPr>
        <w:t>,</w:t>
      </w:r>
      <w:r w:rsidR="008E6FB8" w:rsidRPr="002F74EF">
        <w:rPr>
          <w:sz w:val="28"/>
          <w:szCs w:val="28"/>
        </w:rPr>
        <w:t xml:space="preserve"> а также используемые</w:t>
      </w:r>
      <w:r w:rsidR="005E1168" w:rsidRPr="002F74EF">
        <w:rPr>
          <w:sz w:val="28"/>
          <w:szCs w:val="28"/>
        </w:rPr>
        <w:t xml:space="preserve"> методы исследования. Объём введения не больше 1 стр. </w:t>
      </w:r>
    </w:p>
    <w:p w14:paraId="6755257A" w14:textId="4B40D440" w:rsidR="005E1168" w:rsidRPr="002F74EF" w:rsidRDefault="005E1168" w:rsidP="002F74EF">
      <w:pPr>
        <w:pStyle w:val="af1"/>
        <w:numPr>
          <w:ilvl w:val="0"/>
          <w:numId w:val="19"/>
        </w:numPr>
        <w:spacing w:line="360" w:lineRule="auto"/>
        <w:ind w:left="0" w:firstLine="709"/>
        <w:jc w:val="both"/>
        <w:rPr>
          <w:sz w:val="28"/>
          <w:szCs w:val="28"/>
        </w:rPr>
      </w:pPr>
      <w:r w:rsidRPr="002F74EF">
        <w:rPr>
          <w:sz w:val="28"/>
          <w:szCs w:val="28"/>
        </w:rPr>
        <w:t>Аналитический раздел. Должен быть подготовлен на основе сопоставимых организаций одного сектора экономики</w:t>
      </w:r>
      <w:r w:rsidR="008E6FB8" w:rsidRPr="002F74EF">
        <w:rPr>
          <w:sz w:val="28"/>
          <w:szCs w:val="28"/>
        </w:rPr>
        <w:t xml:space="preserve"> (не более трёх)</w:t>
      </w:r>
      <w:r w:rsidRPr="002F74EF">
        <w:rPr>
          <w:sz w:val="28"/>
          <w:szCs w:val="28"/>
        </w:rPr>
        <w:t xml:space="preserve">. Анализ данных проводится за </w:t>
      </w:r>
      <w:r w:rsidR="008E6FB8" w:rsidRPr="002F74EF">
        <w:rPr>
          <w:sz w:val="28"/>
          <w:szCs w:val="28"/>
        </w:rPr>
        <w:t xml:space="preserve">3 последних </w:t>
      </w:r>
      <w:r w:rsidR="00E71957" w:rsidRPr="002F74EF">
        <w:rPr>
          <w:sz w:val="28"/>
          <w:szCs w:val="28"/>
        </w:rPr>
        <w:t>финансовых</w:t>
      </w:r>
      <w:r w:rsidR="008E6FB8" w:rsidRPr="002F74EF">
        <w:rPr>
          <w:sz w:val="28"/>
          <w:szCs w:val="28"/>
        </w:rPr>
        <w:t xml:space="preserve"> года. Для проведения анализа необходимо использование исключительно верифицированных данных. </w:t>
      </w:r>
    </w:p>
    <w:p w14:paraId="0FCECD5E" w14:textId="599944B5" w:rsidR="008E6FB8" w:rsidRPr="002F74EF" w:rsidRDefault="00311166" w:rsidP="002F74EF">
      <w:pPr>
        <w:pStyle w:val="af1"/>
        <w:numPr>
          <w:ilvl w:val="0"/>
          <w:numId w:val="19"/>
        </w:numPr>
        <w:spacing w:line="360" w:lineRule="auto"/>
        <w:ind w:left="0" w:firstLine="709"/>
        <w:jc w:val="both"/>
        <w:rPr>
          <w:sz w:val="28"/>
          <w:szCs w:val="28"/>
        </w:rPr>
      </w:pPr>
      <w:r w:rsidRPr="002F74EF">
        <w:rPr>
          <w:sz w:val="28"/>
          <w:szCs w:val="28"/>
        </w:rPr>
        <w:t>Заключение</w:t>
      </w:r>
      <w:r w:rsidR="008E6FB8" w:rsidRPr="002F74EF">
        <w:rPr>
          <w:sz w:val="28"/>
          <w:szCs w:val="28"/>
        </w:rPr>
        <w:t xml:space="preserve">. Должен содержать </w:t>
      </w:r>
      <w:r w:rsidR="00E71957" w:rsidRPr="002F74EF">
        <w:rPr>
          <w:sz w:val="28"/>
          <w:szCs w:val="28"/>
        </w:rPr>
        <w:t>аргументированное заключение</w:t>
      </w:r>
      <w:r w:rsidRPr="002F74EF">
        <w:rPr>
          <w:sz w:val="28"/>
          <w:szCs w:val="28"/>
        </w:rPr>
        <w:t xml:space="preserve"> (выводы)</w:t>
      </w:r>
      <w:r w:rsidR="00E71957" w:rsidRPr="002F74EF">
        <w:rPr>
          <w:sz w:val="28"/>
          <w:szCs w:val="28"/>
        </w:rPr>
        <w:t xml:space="preserve"> о</w:t>
      </w:r>
      <w:r w:rsidRPr="002F74EF">
        <w:rPr>
          <w:sz w:val="28"/>
          <w:szCs w:val="28"/>
        </w:rPr>
        <w:t xml:space="preserve"> финансовой политике и конкурентоспособности выбранных компаний на основании проведённых расчётов. </w:t>
      </w:r>
    </w:p>
    <w:p w14:paraId="266D5CA0" w14:textId="77777777" w:rsidR="008E6FB8" w:rsidRPr="002F74EF" w:rsidRDefault="008E6FB8" w:rsidP="002F74EF">
      <w:pPr>
        <w:spacing w:after="0" w:line="360" w:lineRule="auto"/>
        <w:ind w:firstLine="709"/>
        <w:contextualSpacing/>
        <w:jc w:val="both"/>
        <w:rPr>
          <w:rFonts w:ascii="Times New Roman" w:hAnsi="Times New Roman" w:cs="Times New Roman"/>
          <w:sz w:val="28"/>
          <w:szCs w:val="28"/>
          <w:lang w:eastAsia="ru-RU"/>
        </w:rPr>
      </w:pPr>
    </w:p>
    <w:p w14:paraId="242CCFE7" w14:textId="507FE942" w:rsidR="005E1168" w:rsidRPr="002F74EF" w:rsidRDefault="00311166"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Контрольная</w:t>
      </w:r>
      <w:r w:rsidR="008E6FB8" w:rsidRPr="002F74EF">
        <w:rPr>
          <w:rFonts w:ascii="Times New Roman" w:hAnsi="Times New Roman" w:cs="Times New Roman"/>
          <w:sz w:val="28"/>
          <w:szCs w:val="28"/>
          <w:lang w:eastAsia="ru-RU"/>
        </w:rPr>
        <w:t xml:space="preserve"> работа предоставляется в электронном виде: текстовый документ и расчётный файл.</w:t>
      </w:r>
    </w:p>
    <w:p w14:paraId="7E237C6E" w14:textId="323E8B2E" w:rsidR="00F57DBF" w:rsidRPr="002F74EF" w:rsidRDefault="008E6FB8"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Объём текстового документа работы не должен превышать </w:t>
      </w:r>
      <w:r w:rsidR="00A44055" w:rsidRPr="002F74EF">
        <w:rPr>
          <w:rFonts w:ascii="Times New Roman" w:hAnsi="Times New Roman" w:cs="Times New Roman"/>
          <w:sz w:val="28"/>
          <w:szCs w:val="28"/>
          <w:lang w:eastAsia="ru-RU"/>
        </w:rPr>
        <w:t>10</w:t>
      </w:r>
      <w:r w:rsidRPr="002F74EF">
        <w:rPr>
          <w:rFonts w:ascii="Times New Roman" w:hAnsi="Times New Roman" w:cs="Times New Roman"/>
          <w:sz w:val="28"/>
          <w:szCs w:val="28"/>
          <w:lang w:eastAsia="ru-RU"/>
        </w:rPr>
        <w:t xml:space="preserve"> страниц</w:t>
      </w:r>
      <w:r w:rsidR="00510EE2" w:rsidRPr="002F74EF">
        <w:rPr>
          <w:rFonts w:ascii="Times New Roman" w:hAnsi="Times New Roman" w:cs="Times New Roman"/>
          <w:sz w:val="28"/>
          <w:szCs w:val="28"/>
          <w:lang w:eastAsia="ru-RU"/>
        </w:rPr>
        <w:t>, не включая иллюстративного материала (таблиц и рисунков)</w:t>
      </w:r>
      <w:r w:rsidRPr="002F74EF">
        <w:rPr>
          <w:rFonts w:ascii="Times New Roman" w:hAnsi="Times New Roman" w:cs="Times New Roman"/>
          <w:sz w:val="28"/>
          <w:szCs w:val="28"/>
          <w:lang w:eastAsia="ru-RU"/>
        </w:rPr>
        <w:t xml:space="preserve">. </w:t>
      </w:r>
      <w:r w:rsidR="00F57DBF" w:rsidRPr="002F74EF">
        <w:rPr>
          <w:rFonts w:ascii="Times New Roman" w:hAnsi="Times New Roman" w:cs="Times New Roman"/>
          <w:sz w:val="28"/>
          <w:szCs w:val="28"/>
          <w:lang w:eastAsia="ru-RU"/>
        </w:rPr>
        <w:t xml:space="preserve">В </w:t>
      </w:r>
      <w:r w:rsidRPr="002F74EF">
        <w:rPr>
          <w:rFonts w:ascii="Times New Roman" w:hAnsi="Times New Roman" w:cs="Times New Roman"/>
          <w:sz w:val="28"/>
          <w:szCs w:val="28"/>
          <w:lang w:eastAsia="ru-RU"/>
        </w:rPr>
        <w:t xml:space="preserve">текстовом документе обязательно должны быть оформлены работающие ссылки на </w:t>
      </w:r>
      <w:r w:rsidR="00F57DBF" w:rsidRPr="002F74EF">
        <w:rPr>
          <w:rFonts w:ascii="Times New Roman" w:hAnsi="Times New Roman" w:cs="Times New Roman"/>
          <w:sz w:val="28"/>
          <w:szCs w:val="28"/>
          <w:lang w:eastAsia="ru-RU"/>
        </w:rPr>
        <w:lastRenderedPageBreak/>
        <w:t>финансов</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xml:space="preserve"> (бухгалтерск</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отчётность за последние 3 календарных года, используем</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xml:space="preserve"> для проведения расчётов. </w:t>
      </w:r>
    </w:p>
    <w:p w14:paraId="326989BD" w14:textId="6F461B77"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w:t>
      </w:r>
      <w:r w:rsidR="006942A0" w:rsidRPr="002F74EF">
        <w:rPr>
          <w:rFonts w:ascii="Times New Roman" w:hAnsi="Times New Roman" w:cs="Times New Roman"/>
          <w:sz w:val="28"/>
          <w:szCs w:val="28"/>
          <w:lang w:eastAsia="ru-RU"/>
        </w:rPr>
        <w:t xml:space="preserve">корректно оформленные </w:t>
      </w:r>
      <w:r w:rsidRPr="002F74EF">
        <w:rPr>
          <w:rFonts w:ascii="Times New Roman" w:hAnsi="Times New Roman" w:cs="Times New Roman"/>
          <w:sz w:val="28"/>
          <w:szCs w:val="28"/>
          <w:lang w:eastAsia="ru-RU"/>
        </w:rPr>
        <w:t xml:space="preserve">цитирования, </w:t>
      </w:r>
      <w:proofErr w:type="spellStart"/>
      <w:r w:rsidRPr="002F74EF">
        <w:rPr>
          <w:rFonts w:ascii="Times New Roman" w:hAnsi="Times New Roman" w:cs="Times New Roman"/>
          <w:sz w:val="28"/>
          <w:szCs w:val="28"/>
          <w:lang w:eastAsia="ru-RU"/>
        </w:rPr>
        <w:t>самоцитирования</w:t>
      </w:r>
      <w:proofErr w:type="spellEnd"/>
      <w:r w:rsidRPr="002F74EF">
        <w:rPr>
          <w:rFonts w:ascii="Times New Roman" w:hAnsi="Times New Roman" w:cs="Times New Roman"/>
          <w:sz w:val="28"/>
          <w:szCs w:val="28"/>
          <w:lang w:eastAsia="ru-RU"/>
        </w:rPr>
        <w:t>). Иллюстративный материал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15D5E237" w14:textId="2E9FCA23"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2F74EF">
        <w:rPr>
          <w:rFonts w:ascii="Times New Roman" w:hAnsi="Times New Roman" w:cs="Times New Roman"/>
          <w:sz w:val="28"/>
          <w:szCs w:val="28"/>
          <w:lang w:val="en-US" w:eastAsia="ru-RU"/>
        </w:rPr>
        <w:t>TNR</w:t>
      </w:r>
      <w:r w:rsidRPr="002F74EF">
        <w:rPr>
          <w:rFonts w:ascii="Times New Roman" w:hAnsi="Times New Roman" w:cs="Times New Roman"/>
          <w:sz w:val="28"/>
          <w:szCs w:val="28"/>
          <w:lang w:eastAsia="ru-RU"/>
        </w:rPr>
        <w:t xml:space="preserve">-14. Таблицы – шрифт </w:t>
      </w:r>
      <w:r w:rsidRPr="002F74EF">
        <w:rPr>
          <w:rFonts w:ascii="Times New Roman" w:hAnsi="Times New Roman" w:cs="Times New Roman"/>
          <w:sz w:val="28"/>
          <w:szCs w:val="28"/>
          <w:lang w:val="en-US" w:eastAsia="ru-RU"/>
        </w:rPr>
        <w:t>TNR</w:t>
      </w:r>
      <w:r w:rsidRPr="002F74EF">
        <w:rPr>
          <w:rFonts w:ascii="Times New Roman" w:hAnsi="Times New Roman" w:cs="Times New Roman"/>
          <w:sz w:val="28"/>
          <w:szCs w:val="28"/>
          <w:lang w:eastAsia="ru-RU"/>
        </w:rPr>
        <w:t>-12, 1 интервал.</w:t>
      </w:r>
      <w:r w:rsidRPr="002F74EF">
        <w:rPr>
          <w:rFonts w:ascii="Times New Roman" w:hAnsi="Times New Roman" w:cs="Times New Roman"/>
          <w:sz w:val="28"/>
          <w:szCs w:val="28"/>
        </w:rPr>
        <w:t xml:space="preserve"> </w:t>
      </w:r>
      <w:r w:rsidRPr="002F74EF">
        <w:rPr>
          <w:rFonts w:ascii="Times New Roman" w:hAnsi="Times New Roman" w:cs="Times New Roman"/>
          <w:sz w:val="28"/>
          <w:szCs w:val="28"/>
          <w:lang w:eastAsia="ru-RU"/>
        </w:rPr>
        <w:t xml:space="preserve">Сноски постраничные – шрифт TNR- 10, 1 интервал. </w:t>
      </w:r>
      <w:r w:rsidR="008E6FB8" w:rsidRPr="002F74EF">
        <w:rPr>
          <w:rFonts w:ascii="Times New Roman" w:hAnsi="Times New Roman" w:cs="Times New Roman"/>
          <w:sz w:val="28"/>
          <w:szCs w:val="28"/>
          <w:lang w:eastAsia="ru-RU"/>
        </w:rPr>
        <w:t xml:space="preserve">Список литературы не формируется, только постраничные ссылки. </w:t>
      </w:r>
    </w:p>
    <w:p w14:paraId="4954278E" w14:textId="288A486D"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Каждый раздел начинается с новой страницы. Рекомендуется использовать разрывы страниц (</w:t>
      </w:r>
      <w:r w:rsidRPr="002F74EF">
        <w:rPr>
          <w:rFonts w:ascii="Times New Roman" w:hAnsi="Times New Roman" w:cs="Times New Roman"/>
          <w:sz w:val="28"/>
          <w:szCs w:val="28"/>
          <w:lang w:val="en-US" w:eastAsia="ru-RU"/>
        </w:rPr>
        <w:t>Ctrl</w:t>
      </w:r>
      <w:r w:rsidRPr="002F74EF">
        <w:rPr>
          <w:rFonts w:ascii="Times New Roman" w:hAnsi="Times New Roman" w:cs="Times New Roman"/>
          <w:sz w:val="28"/>
          <w:szCs w:val="28"/>
          <w:lang w:eastAsia="ru-RU"/>
        </w:rPr>
        <w:t>+</w:t>
      </w:r>
      <w:r w:rsidRPr="002F74EF">
        <w:rPr>
          <w:rFonts w:ascii="Times New Roman" w:hAnsi="Times New Roman" w:cs="Times New Roman"/>
          <w:sz w:val="28"/>
          <w:szCs w:val="28"/>
          <w:lang w:val="en-US" w:eastAsia="ru-RU"/>
        </w:rPr>
        <w:t>enter</w:t>
      </w:r>
      <w:r w:rsidRPr="002F74EF">
        <w:rPr>
          <w:rFonts w:ascii="Times New Roman" w:hAnsi="Times New Roman" w:cs="Times New Roman"/>
          <w:sz w:val="28"/>
          <w:szCs w:val="28"/>
          <w:lang w:eastAsia="ru-RU"/>
        </w:rPr>
        <w:t>), чтобы не допускать «движения» текста.</w:t>
      </w:r>
    </w:p>
    <w:p w14:paraId="5ACEEF36" w14:textId="77777777" w:rsidR="00A00A63" w:rsidRPr="002F74EF" w:rsidRDefault="00431B6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r w:rsidR="00A00A63" w:rsidRPr="002F74EF">
        <w:rPr>
          <w:rFonts w:ascii="Times New Roman" w:hAnsi="Times New Roman" w:cs="Times New Roman"/>
          <w:snapToGrid w:val="0"/>
          <w:sz w:val="28"/>
          <w:szCs w:val="28"/>
        </w:rPr>
        <w:t xml:space="preserve"> </w:t>
      </w:r>
    </w:p>
    <w:p w14:paraId="71109250" w14:textId="77777777" w:rsidR="00A00A63" w:rsidRPr="002F74EF" w:rsidRDefault="00A00A6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3B98A9D6" w14:textId="100D1C8F" w:rsidR="00A00A63" w:rsidRPr="002F74EF" w:rsidRDefault="00A00A6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При подготовке к</w:t>
      </w:r>
      <w:r w:rsidR="005A6123" w:rsidRPr="002F74EF">
        <w:rPr>
          <w:rFonts w:ascii="Times New Roman" w:hAnsi="Times New Roman" w:cs="Times New Roman"/>
          <w:snapToGrid w:val="0"/>
          <w:sz w:val="28"/>
          <w:szCs w:val="28"/>
        </w:rPr>
        <w:t xml:space="preserve"> </w:t>
      </w:r>
      <w:r w:rsidR="00311166" w:rsidRPr="002F74EF">
        <w:rPr>
          <w:rFonts w:ascii="Times New Roman" w:hAnsi="Times New Roman" w:cs="Times New Roman"/>
          <w:snapToGrid w:val="0"/>
          <w:sz w:val="28"/>
          <w:szCs w:val="28"/>
        </w:rPr>
        <w:t>экзамену</w:t>
      </w:r>
      <w:r w:rsidRPr="002F74EF">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w:t>
      </w:r>
    </w:p>
    <w:p w14:paraId="7EC12CEB" w14:textId="6AB84DE2" w:rsidR="00431B64" w:rsidRPr="002F74EF" w:rsidRDefault="00431B64" w:rsidP="002F74EF">
      <w:pPr>
        <w:widowControl w:val="0"/>
        <w:spacing w:after="0" w:line="360" w:lineRule="auto"/>
        <w:ind w:firstLine="709"/>
        <w:contextualSpacing/>
        <w:jc w:val="both"/>
        <w:rPr>
          <w:rFonts w:ascii="Times New Roman" w:eastAsia="Calibri" w:hAnsi="Times New Roman" w:cs="Times New Roman"/>
          <w:sz w:val="28"/>
          <w:szCs w:val="28"/>
        </w:rPr>
      </w:pPr>
    </w:p>
    <w:p w14:paraId="74AF9115" w14:textId="1FC907E2" w:rsidR="00DC7D7C" w:rsidRPr="002F74EF" w:rsidRDefault="00DC7D7C" w:rsidP="002F74EF">
      <w:pPr>
        <w:keepNext/>
        <w:keepLines/>
        <w:spacing w:after="0" w:line="360" w:lineRule="auto"/>
        <w:ind w:firstLine="709"/>
        <w:contextualSpacing/>
        <w:jc w:val="both"/>
        <w:outlineLvl w:val="0"/>
        <w:rPr>
          <w:rFonts w:ascii="Times New Roman" w:eastAsia="Calibri" w:hAnsi="Times New Roman" w:cs="Times New Roman"/>
          <w:b/>
          <w:bCs/>
          <w:sz w:val="28"/>
          <w:szCs w:val="28"/>
          <w:lang w:eastAsia="ru-RU"/>
        </w:rPr>
      </w:pPr>
      <w:bookmarkStart w:id="85" w:name="_Toc68554385"/>
      <w:bookmarkStart w:id="86" w:name="_Toc68554691"/>
      <w:bookmarkStart w:id="87" w:name="_Toc128308089"/>
      <w:r w:rsidRPr="002F74EF">
        <w:rPr>
          <w:rFonts w:ascii="Times New Roman" w:eastAsia="Calibri" w:hAnsi="Times New Roman" w:cs="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2"/>
      <w:bookmarkEnd w:id="83"/>
      <w:bookmarkEnd w:id="84"/>
      <w:bookmarkEnd w:id="85"/>
      <w:bookmarkEnd w:id="86"/>
      <w:bookmarkEnd w:id="87"/>
      <w:r w:rsidRPr="002F74EF">
        <w:rPr>
          <w:rFonts w:ascii="Times New Roman" w:eastAsia="Calibri" w:hAnsi="Times New Roman" w:cs="Times New Roman"/>
          <w:b/>
          <w:bCs/>
          <w:webHidden/>
          <w:sz w:val="28"/>
          <w:szCs w:val="28"/>
          <w:lang w:eastAsia="ru-RU"/>
        </w:rPr>
        <w:tab/>
      </w:r>
    </w:p>
    <w:p w14:paraId="0E5DCFC3" w14:textId="215BF8BA" w:rsidR="00DC7D7C" w:rsidRPr="002F74EF" w:rsidRDefault="00DC7D7C" w:rsidP="002F74EF">
      <w:pPr>
        <w:pStyle w:val="2"/>
        <w:spacing w:before="0" w:after="0" w:line="360" w:lineRule="auto"/>
        <w:contextualSpacing/>
        <w:jc w:val="both"/>
      </w:pPr>
      <w:bookmarkStart w:id="88" w:name="_Toc531614950"/>
      <w:bookmarkStart w:id="89" w:name="_Toc531686467"/>
      <w:bookmarkStart w:id="90" w:name="_Toc68554386"/>
      <w:bookmarkStart w:id="91" w:name="_Toc68554692"/>
      <w:bookmarkStart w:id="92" w:name="_Toc128308090"/>
      <w:r w:rsidRPr="002F74EF">
        <w:t>11.1. Комплект лицензионного программного обеспечения:</w:t>
      </w:r>
      <w:bookmarkEnd w:id="88"/>
      <w:bookmarkEnd w:id="89"/>
      <w:bookmarkEnd w:id="90"/>
      <w:bookmarkEnd w:id="91"/>
      <w:bookmarkEnd w:id="92"/>
    </w:p>
    <w:p w14:paraId="2ED02156" w14:textId="1AE6FEEA" w:rsidR="00DC7D7C"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bookmarkStart w:id="93" w:name="_Toc531614951"/>
      <w:bookmarkStart w:id="94" w:name="_Toc531686468"/>
      <w:bookmarkStart w:id="95" w:name="_Toc68554387"/>
      <w:bookmarkStart w:id="96" w:name="_Toc68554693"/>
      <w:r w:rsidRPr="002F74EF">
        <w:rPr>
          <w:rFonts w:ascii="Times New Roman" w:eastAsia="Times New Roman" w:hAnsi="Times New Roman" w:cs="Times New Roman"/>
          <w:bCs/>
          <w:sz w:val="28"/>
          <w:szCs w:val="28"/>
          <w:lang w:eastAsia="ru-RU"/>
        </w:rPr>
        <w:t xml:space="preserve">1. </w:t>
      </w:r>
      <w:bookmarkEnd w:id="93"/>
      <w:bookmarkEnd w:id="94"/>
      <w:bookmarkEnd w:id="95"/>
      <w:bookmarkEnd w:id="96"/>
      <w:r w:rsidR="000125F6" w:rsidRPr="002F74EF">
        <w:rPr>
          <w:rFonts w:ascii="Times New Roman" w:eastAsia="Times New Roman" w:hAnsi="Times New Roman" w:cs="Times New Roman"/>
          <w:bCs/>
          <w:sz w:val="28"/>
          <w:szCs w:val="28"/>
          <w:lang w:val="en-US" w:eastAsia="ru-RU"/>
        </w:rPr>
        <w:t>Astra</w:t>
      </w:r>
      <w:r w:rsidR="000125F6" w:rsidRPr="002F74EF">
        <w:rPr>
          <w:rFonts w:ascii="Times New Roman" w:eastAsia="Times New Roman" w:hAnsi="Times New Roman" w:cs="Times New Roman"/>
          <w:bCs/>
          <w:sz w:val="28"/>
          <w:szCs w:val="28"/>
          <w:lang w:eastAsia="ru-RU"/>
        </w:rPr>
        <w:t xml:space="preserve"> </w:t>
      </w:r>
      <w:r w:rsidR="000125F6" w:rsidRPr="002F74EF">
        <w:rPr>
          <w:rFonts w:ascii="Times New Roman" w:eastAsia="Times New Roman" w:hAnsi="Times New Roman" w:cs="Times New Roman"/>
          <w:bCs/>
          <w:sz w:val="28"/>
          <w:szCs w:val="28"/>
          <w:lang w:val="en-US" w:eastAsia="ru-RU"/>
        </w:rPr>
        <w:t>Linux</w:t>
      </w:r>
      <w:r w:rsidR="000125F6" w:rsidRPr="002F74EF">
        <w:rPr>
          <w:rFonts w:ascii="Times New Roman" w:eastAsia="Times New Roman" w:hAnsi="Times New Roman" w:cs="Times New Roman"/>
          <w:bCs/>
          <w:sz w:val="28"/>
          <w:szCs w:val="28"/>
          <w:lang w:eastAsia="ru-RU"/>
        </w:rPr>
        <w:t xml:space="preserve">, </w:t>
      </w:r>
      <w:r w:rsidR="000125F6" w:rsidRPr="002F74EF">
        <w:rPr>
          <w:rFonts w:ascii="Times New Roman" w:eastAsia="Times New Roman" w:hAnsi="Times New Roman" w:cs="Times New Roman"/>
          <w:bCs/>
          <w:sz w:val="28"/>
          <w:szCs w:val="28"/>
          <w:lang w:val="en-US" w:eastAsia="ru-RU"/>
        </w:rPr>
        <w:t>LibreOffice</w:t>
      </w:r>
    </w:p>
    <w:p w14:paraId="39928036" w14:textId="77777777" w:rsidR="004E3B54" w:rsidRPr="002F74EF" w:rsidRDefault="004E3B5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2F74EF">
        <w:rPr>
          <w:rFonts w:ascii="Times New Roman" w:eastAsia="Times New Roman" w:hAnsi="Times New Roman" w:cs="Times New Roman"/>
          <w:bCs/>
          <w:sz w:val="28"/>
          <w:szCs w:val="28"/>
          <w:lang w:val="en-US" w:eastAsia="ru-RU"/>
        </w:rPr>
        <w:t>2. Windows, Microsoft Office</w:t>
      </w:r>
    </w:p>
    <w:p w14:paraId="444D79EC" w14:textId="77777777" w:rsidR="004E3B54" w:rsidRPr="002F74EF" w:rsidRDefault="004E3B5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2F74EF">
        <w:rPr>
          <w:rFonts w:ascii="Times New Roman" w:eastAsia="Times New Roman" w:hAnsi="Times New Roman" w:cs="Times New Roman"/>
          <w:bCs/>
          <w:sz w:val="28"/>
          <w:szCs w:val="28"/>
          <w:lang w:val="en-US" w:eastAsia="ru-RU"/>
        </w:rPr>
        <w:t xml:space="preserve">3. </w:t>
      </w:r>
      <w:r w:rsidRPr="002F74EF">
        <w:rPr>
          <w:rFonts w:ascii="Times New Roman" w:eastAsia="Times New Roman" w:hAnsi="Times New Roman" w:cs="Times New Roman"/>
          <w:bCs/>
          <w:sz w:val="28"/>
          <w:szCs w:val="28"/>
          <w:lang w:eastAsia="ru-RU"/>
        </w:rPr>
        <w:t>Антивирус</w:t>
      </w:r>
      <w:r w:rsidRPr="002F74EF">
        <w:rPr>
          <w:rFonts w:ascii="Times New Roman" w:eastAsia="Times New Roman" w:hAnsi="Times New Roman" w:cs="Times New Roman"/>
          <w:bCs/>
          <w:sz w:val="28"/>
          <w:szCs w:val="28"/>
          <w:lang w:val="en-US" w:eastAsia="ru-RU"/>
        </w:rPr>
        <w:t xml:space="preserve"> Kaspersky</w:t>
      </w:r>
    </w:p>
    <w:p w14:paraId="019BBD3B" w14:textId="5B77E46C" w:rsidR="00DC7D7C" w:rsidRPr="002F74EF" w:rsidRDefault="00DC7D7C" w:rsidP="002F74EF">
      <w:pPr>
        <w:pStyle w:val="2"/>
        <w:spacing w:before="0" w:after="0" w:line="360" w:lineRule="auto"/>
        <w:contextualSpacing/>
        <w:jc w:val="both"/>
      </w:pPr>
      <w:bookmarkStart w:id="97" w:name="_Toc531614953"/>
      <w:bookmarkStart w:id="98" w:name="_Toc531686470"/>
      <w:bookmarkStart w:id="99" w:name="_Toc68554389"/>
      <w:bookmarkStart w:id="100" w:name="_Toc68554695"/>
      <w:bookmarkStart w:id="101" w:name="_Toc128308091"/>
      <w:r w:rsidRPr="002F74EF">
        <w:rPr>
          <w:lang w:val="en-US"/>
        </w:rPr>
        <w:t xml:space="preserve">11.2. </w:t>
      </w:r>
      <w:r w:rsidRPr="002F74EF">
        <w:t>Современные профессиональные базы данных и информационные справочные системы</w:t>
      </w:r>
      <w:bookmarkEnd w:id="97"/>
      <w:bookmarkEnd w:id="98"/>
      <w:bookmarkEnd w:id="99"/>
      <w:bookmarkEnd w:id="100"/>
      <w:bookmarkEnd w:id="101"/>
    </w:p>
    <w:p w14:paraId="4EB743DE" w14:textId="0E59D02D" w:rsidR="00DC7D7C" w:rsidRPr="002F74EF" w:rsidRDefault="00FB4A2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 </w:t>
      </w:r>
      <w:hyperlink r:id="rId21" w:history="1">
        <w:r w:rsidRPr="002F74EF">
          <w:rPr>
            <w:rFonts w:ascii="Times New Roman" w:eastAsia="Times New Roman" w:hAnsi="Times New Roman" w:cs="Times New Roman"/>
            <w:bCs/>
            <w:sz w:val="28"/>
            <w:szCs w:val="28"/>
            <w:lang w:eastAsia="ru-RU"/>
          </w:rPr>
          <w:t>http://www.garant.гu</w:t>
        </w:r>
      </w:hyperlink>
      <w:r w:rsidRPr="002F74EF">
        <w:rPr>
          <w:rFonts w:ascii="Times New Roman" w:eastAsia="Times New Roman" w:hAnsi="Times New Roman" w:cs="Times New Roman"/>
          <w:bCs/>
          <w:sz w:val="28"/>
          <w:szCs w:val="28"/>
          <w:lang w:eastAsia="ru-RU"/>
        </w:rPr>
        <w:t xml:space="preserve"> - и</w:t>
      </w:r>
      <w:r w:rsidR="00DC7D7C" w:rsidRPr="002F74EF">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2. </w:t>
      </w:r>
      <w:r w:rsidR="00FB4A24" w:rsidRPr="002F74EF">
        <w:rPr>
          <w:rFonts w:ascii="Times New Roman" w:eastAsia="Times New Roman" w:hAnsi="Times New Roman" w:cs="Times New Roman"/>
          <w:bCs/>
          <w:sz w:val="28"/>
          <w:szCs w:val="28"/>
          <w:lang w:eastAsia="ru-RU"/>
        </w:rPr>
        <w:t>http://www.consultant.ru - и</w:t>
      </w:r>
      <w:r w:rsidRPr="002F74EF">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3. </w:t>
      </w:r>
      <w:r w:rsidR="00FB4A24" w:rsidRPr="002F74EF">
        <w:rPr>
          <w:rFonts w:ascii="Times New Roman" w:eastAsia="Times New Roman" w:hAnsi="Times New Roman" w:cs="Times New Roman"/>
          <w:bCs/>
          <w:sz w:val="28"/>
          <w:szCs w:val="28"/>
          <w:lang w:eastAsia="ru-RU"/>
        </w:rPr>
        <w:t xml:space="preserve"> </w:t>
      </w:r>
      <w:r w:rsidR="00710A22" w:rsidRPr="002F74EF">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22" w:history="1">
        <w:r w:rsidR="00710A22" w:rsidRPr="002F74EF">
          <w:rPr>
            <w:rFonts w:ascii="Times New Roman" w:eastAsia="Times New Roman" w:hAnsi="Times New Roman" w:cs="Times New Roman"/>
            <w:bCs/>
            <w:sz w:val="28"/>
            <w:szCs w:val="28"/>
            <w:lang w:eastAsia="ru-RU"/>
          </w:rPr>
          <w:t>http://elib.fa.ru/</w:t>
        </w:r>
      </w:hyperlink>
    </w:p>
    <w:p w14:paraId="31B9755B" w14:textId="7E3FA661"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4. Электронно-библиотечная система BOOK.RU </w:t>
      </w:r>
      <w:hyperlink r:id="rId23" w:history="1">
        <w:r w:rsidRPr="002F74EF">
          <w:rPr>
            <w:rFonts w:ascii="Times New Roman" w:eastAsia="Times New Roman" w:hAnsi="Times New Roman" w:cs="Times New Roman"/>
            <w:bCs/>
            <w:sz w:val="28"/>
            <w:szCs w:val="28"/>
            <w:lang w:eastAsia="ru-RU"/>
          </w:rPr>
          <w:t>http://www.book.ru</w:t>
        </w:r>
      </w:hyperlink>
    </w:p>
    <w:p w14:paraId="32D7F3C9" w14:textId="362C018B"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24" w:history="1">
        <w:r w:rsidRPr="002F74EF">
          <w:rPr>
            <w:rFonts w:ascii="Times New Roman" w:eastAsia="Times New Roman" w:hAnsi="Times New Roman" w:cs="Times New Roman"/>
            <w:bCs/>
            <w:sz w:val="28"/>
            <w:szCs w:val="28"/>
            <w:lang w:eastAsia="ru-RU"/>
          </w:rPr>
          <w:t>http://biblioclub.ru/</w:t>
        </w:r>
      </w:hyperlink>
    </w:p>
    <w:p w14:paraId="21B023B0" w14:textId="210E047D"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2F74EF">
        <w:rPr>
          <w:rFonts w:ascii="Times New Roman" w:eastAsia="Times New Roman" w:hAnsi="Times New Roman" w:cs="Times New Roman"/>
          <w:bCs/>
          <w:sz w:val="28"/>
          <w:szCs w:val="28"/>
          <w:lang w:eastAsia="ru-RU"/>
        </w:rPr>
        <w:t>Znanium</w:t>
      </w:r>
      <w:proofErr w:type="spellEnd"/>
      <w:r w:rsidRPr="002F74EF">
        <w:rPr>
          <w:rFonts w:ascii="Times New Roman" w:eastAsia="Times New Roman" w:hAnsi="Times New Roman" w:cs="Times New Roman"/>
          <w:bCs/>
          <w:sz w:val="28"/>
          <w:szCs w:val="28"/>
          <w:lang w:eastAsia="ru-RU"/>
        </w:rPr>
        <w:t xml:space="preserve"> </w:t>
      </w:r>
      <w:hyperlink r:id="rId25" w:history="1">
        <w:r w:rsidRPr="002F74EF">
          <w:rPr>
            <w:rFonts w:ascii="Times New Roman" w:eastAsia="Times New Roman" w:hAnsi="Times New Roman" w:cs="Times New Roman"/>
            <w:bCs/>
            <w:sz w:val="28"/>
            <w:szCs w:val="28"/>
            <w:lang w:eastAsia="ru-RU"/>
          </w:rPr>
          <w:t>http://www.znanium.com</w:t>
        </w:r>
      </w:hyperlink>
    </w:p>
    <w:p w14:paraId="7D55DD38" w14:textId="78474DD9"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26" w:history="1">
        <w:r w:rsidRPr="002F74EF">
          <w:rPr>
            <w:rFonts w:ascii="Times New Roman" w:eastAsia="Times New Roman" w:hAnsi="Times New Roman" w:cs="Times New Roman"/>
            <w:bCs/>
            <w:sz w:val="28"/>
            <w:szCs w:val="28"/>
            <w:lang w:eastAsia="ru-RU"/>
          </w:rPr>
          <w:t>https://urait.ru/</w:t>
        </w:r>
      </w:hyperlink>
    </w:p>
    <w:p w14:paraId="621495B8" w14:textId="2FA6AE6E"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9. Деловая онлайн-библиотека </w:t>
      </w:r>
      <w:proofErr w:type="spellStart"/>
      <w:r w:rsidRPr="002F74EF">
        <w:rPr>
          <w:rFonts w:ascii="Times New Roman" w:eastAsia="Times New Roman" w:hAnsi="Times New Roman" w:cs="Times New Roman"/>
          <w:bCs/>
          <w:sz w:val="28"/>
          <w:szCs w:val="28"/>
          <w:lang w:eastAsia="ru-RU"/>
        </w:rPr>
        <w:t>Alpina</w:t>
      </w:r>
      <w:proofErr w:type="spellEnd"/>
      <w:r w:rsidRPr="002F74EF">
        <w:rPr>
          <w:rFonts w:ascii="Times New Roman" w:eastAsia="Times New Roman" w:hAnsi="Times New Roman" w:cs="Times New Roman"/>
          <w:bCs/>
          <w:sz w:val="28"/>
          <w:szCs w:val="28"/>
          <w:lang w:eastAsia="ru-RU"/>
        </w:rPr>
        <w:t xml:space="preserve"> </w:t>
      </w:r>
      <w:proofErr w:type="spellStart"/>
      <w:r w:rsidRPr="002F74EF">
        <w:rPr>
          <w:rFonts w:ascii="Times New Roman" w:eastAsia="Times New Roman" w:hAnsi="Times New Roman" w:cs="Times New Roman"/>
          <w:bCs/>
          <w:sz w:val="28"/>
          <w:szCs w:val="28"/>
          <w:lang w:eastAsia="ru-RU"/>
        </w:rPr>
        <w:t>Digital</w:t>
      </w:r>
      <w:proofErr w:type="spellEnd"/>
      <w:r w:rsidRPr="002F74EF">
        <w:rPr>
          <w:rFonts w:ascii="Times New Roman" w:eastAsia="Times New Roman" w:hAnsi="Times New Roman" w:cs="Times New Roman"/>
          <w:bCs/>
          <w:sz w:val="28"/>
          <w:szCs w:val="28"/>
          <w:lang w:eastAsia="ru-RU"/>
        </w:rPr>
        <w:t xml:space="preserve"> </w:t>
      </w:r>
      <w:hyperlink r:id="rId27" w:history="1">
        <w:r w:rsidRPr="002F74EF">
          <w:rPr>
            <w:rFonts w:ascii="Times New Roman" w:eastAsia="Times New Roman" w:hAnsi="Times New Roman" w:cs="Times New Roman"/>
            <w:bCs/>
            <w:sz w:val="28"/>
            <w:szCs w:val="28"/>
            <w:lang w:eastAsia="ru-RU"/>
          </w:rPr>
          <w:t>http://lib.alpinadigital.ru/</w:t>
        </w:r>
      </w:hyperlink>
    </w:p>
    <w:p w14:paraId="5830826F" w14:textId="0BB6962F"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28" w:history="1">
        <w:r w:rsidRPr="002F74EF">
          <w:rPr>
            <w:rFonts w:ascii="Times New Roman" w:eastAsia="Times New Roman" w:hAnsi="Times New Roman" w:cs="Times New Roman"/>
            <w:bCs/>
            <w:sz w:val="28"/>
            <w:szCs w:val="28"/>
            <w:lang w:eastAsia="ru-RU"/>
          </w:rPr>
          <w:t>https://grebennikon.ru/</w:t>
        </w:r>
      </w:hyperlink>
    </w:p>
    <w:p w14:paraId="5808C8BF" w14:textId="689E9D27"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11. Научная электронная библиотека eLibrary.ru </w:t>
      </w:r>
      <w:hyperlink r:id="rId29" w:history="1">
        <w:r w:rsidRPr="002F74EF">
          <w:rPr>
            <w:rFonts w:ascii="Times New Roman" w:eastAsia="Times New Roman" w:hAnsi="Times New Roman" w:cs="Times New Roman"/>
            <w:bCs/>
            <w:sz w:val="28"/>
            <w:szCs w:val="28"/>
            <w:lang w:eastAsia="ru-RU"/>
          </w:rPr>
          <w:t>http://elibrary.ru</w:t>
        </w:r>
      </w:hyperlink>
      <w:r w:rsidRPr="002F74EF">
        <w:rPr>
          <w:rFonts w:ascii="Times New Roman" w:eastAsia="Times New Roman" w:hAnsi="Times New Roman" w:cs="Times New Roman"/>
          <w:bCs/>
          <w:sz w:val="28"/>
          <w:szCs w:val="28"/>
          <w:lang w:eastAsia="ru-RU"/>
        </w:rPr>
        <w:t xml:space="preserve">  </w:t>
      </w:r>
    </w:p>
    <w:p w14:paraId="14E5B603" w14:textId="61A40E6D" w:rsidR="001D0C2F" w:rsidRPr="002F74EF" w:rsidRDefault="001D0C2F" w:rsidP="002F74EF">
      <w:pPr>
        <w:pStyle w:val="2"/>
        <w:spacing w:before="0" w:after="0" w:line="360" w:lineRule="auto"/>
        <w:contextualSpacing/>
        <w:jc w:val="both"/>
      </w:pPr>
      <w:bookmarkStart w:id="102" w:name="_Toc128308092"/>
      <w:r w:rsidRPr="002F74EF">
        <w:t>11.3. Сертифицированные программные и аппаратные средства защиты информации</w:t>
      </w:r>
      <w:bookmarkEnd w:id="102"/>
    </w:p>
    <w:p w14:paraId="4B843E45" w14:textId="77777777" w:rsidR="001D0C2F" w:rsidRPr="002F74EF" w:rsidRDefault="001D0C2F" w:rsidP="002F74EF">
      <w:pPr>
        <w:spacing w:after="0" w:line="360" w:lineRule="auto"/>
        <w:ind w:firstLine="709"/>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Указанные средства не используются</w:t>
      </w:r>
    </w:p>
    <w:p w14:paraId="1561B0E9" w14:textId="72D3FB00" w:rsidR="00DC7D7C" w:rsidRPr="002F74EF" w:rsidRDefault="00DC7D7C" w:rsidP="002F74EF">
      <w:pPr>
        <w:pStyle w:val="1"/>
        <w:numPr>
          <w:ilvl w:val="0"/>
          <w:numId w:val="7"/>
        </w:numPr>
        <w:spacing w:line="360" w:lineRule="auto"/>
        <w:contextualSpacing/>
        <w:rPr>
          <w:rFonts w:eastAsia="Calibri"/>
        </w:rPr>
      </w:pPr>
      <w:bookmarkStart w:id="103" w:name="_Toc494714928"/>
      <w:bookmarkStart w:id="104" w:name="_Toc68554390"/>
      <w:bookmarkStart w:id="105" w:name="_Toc68554696"/>
      <w:bookmarkStart w:id="106" w:name="_Toc128308093"/>
      <w:r w:rsidRPr="002F74EF">
        <w:rPr>
          <w:rFonts w:eastAsia="Calibri"/>
        </w:rPr>
        <w:lastRenderedPageBreak/>
        <w:t>Описание материально-технической базы, необходимой для осуществления образовательного процесса по дисциплине</w:t>
      </w:r>
      <w:bookmarkEnd w:id="103"/>
      <w:bookmarkEnd w:id="104"/>
      <w:bookmarkEnd w:id="105"/>
      <w:bookmarkEnd w:id="106"/>
    </w:p>
    <w:p w14:paraId="44BFF515" w14:textId="5A4F3103" w:rsidR="00DC7D7C" w:rsidRPr="002F74EF" w:rsidRDefault="00DC7D7C" w:rsidP="002F74EF">
      <w:pPr>
        <w:spacing w:after="0" w:line="360" w:lineRule="auto"/>
        <w:ind w:firstLine="709"/>
        <w:contextualSpacing/>
        <w:jc w:val="both"/>
        <w:rPr>
          <w:rFonts w:ascii="Times New Roman" w:hAnsi="Times New Roman" w:cs="Times New Roman"/>
          <w:b/>
          <w:sz w:val="28"/>
          <w:szCs w:val="28"/>
        </w:rPr>
      </w:pPr>
      <w:r w:rsidRPr="002F74EF">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2F74EF" w:rsidSect="00D85A37">
      <w:footerReference w:type="default" r:id="rId30"/>
      <w:pgSz w:w="11906" w:h="16838"/>
      <w:pgMar w:top="1134" w:right="1134" w:bottom="1134" w:left="1134"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BAA686" w16cex:dateUtc="2023-03-14T04: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EA3C3" w14:textId="77777777" w:rsidR="00AC3CC0" w:rsidRDefault="00AC3CC0" w:rsidP="004162D6">
      <w:pPr>
        <w:spacing w:after="0" w:line="240" w:lineRule="auto"/>
      </w:pPr>
      <w:r>
        <w:separator/>
      </w:r>
    </w:p>
    <w:p w14:paraId="743D4149" w14:textId="77777777" w:rsidR="00AC3CC0" w:rsidRDefault="00AC3CC0"/>
  </w:endnote>
  <w:endnote w:type="continuationSeparator" w:id="0">
    <w:p w14:paraId="795C88E2" w14:textId="77777777" w:rsidR="00AC3CC0" w:rsidRDefault="00AC3CC0" w:rsidP="004162D6">
      <w:pPr>
        <w:spacing w:after="0" w:line="240" w:lineRule="auto"/>
      </w:pPr>
      <w:r>
        <w:continuationSeparator/>
      </w:r>
    </w:p>
    <w:p w14:paraId="6DFC451A" w14:textId="77777777" w:rsidR="00AC3CC0" w:rsidRDefault="00AC3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7745055"/>
      <w:docPartObj>
        <w:docPartGallery w:val="Page Numbers (Bottom of Page)"/>
        <w:docPartUnique/>
      </w:docPartObj>
    </w:sdtPr>
    <w:sdtEndPr/>
    <w:sdtContent>
      <w:p w14:paraId="45B51D0D" w14:textId="571E3F2E" w:rsidR="00A44055" w:rsidRDefault="00A44055" w:rsidP="005B7711">
        <w:pPr>
          <w:pStyle w:val="ab"/>
          <w:jc w:val="center"/>
        </w:pPr>
        <w:r>
          <w:fldChar w:fldCharType="begin"/>
        </w:r>
        <w:r>
          <w:instrText>PAGE   \* MERGEFORMAT</w:instrText>
        </w:r>
        <w:r>
          <w:fldChar w:fldCharType="separate"/>
        </w:r>
        <w:r w:rsidR="00991772">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48AEA" w14:textId="77777777" w:rsidR="00AC3CC0" w:rsidRDefault="00AC3CC0" w:rsidP="004162D6">
      <w:pPr>
        <w:spacing w:after="0" w:line="240" w:lineRule="auto"/>
      </w:pPr>
      <w:r>
        <w:separator/>
      </w:r>
    </w:p>
    <w:p w14:paraId="0F22202E" w14:textId="77777777" w:rsidR="00AC3CC0" w:rsidRDefault="00AC3CC0"/>
  </w:footnote>
  <w:footnote w:type="continuationSeparator" w:id="0">
    <w:p w14:paraId="50EA900B" w14:textId="77777777" w:rsidR="00AC3CC0" w:rsidRDefault="00AC3CC0" w:rsidP="004162D6">
      <w:pPr>
        <w:spacing w:after="0" w:line="240" w:lineRule="auto"/>
      </w:pPr>
      <w:r>
        <w:continuationSeparator/>
      </w:r>
    </w:p>
    <w:p w14:paraId="51A4D827" w14:textId="77777777" w:rsidR="00AC3CC0" w:rsidRDefault="00AC3C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66EC0"/>
    <w:multiLevelType w:val="hybridMultilevel"/>
    <w:tmpl w:val="53566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8504E"/>
    <w:multiLevelType w:val="hybridMultilevel"/>
    <w:tmpl w:val="00BA3C1C"/>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B12EBA"/>
    <w:multiLevelType w:val="hybridMultilevel"/>
    <w:tmpl w:val="E108AA7E"/>
    <w:lvl w:ilvl="0" w:tplc="5E4E5CE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13735A57"/>
    <w:multiLevelType w:val="hybridMultilevel"/>
    <w:tmpl w:val="5DA63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785FC4"/>
    <w:multiLevelType w:val="hybridMultilevel"/>
    <w:tmpl w:val="45621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84388"/>
    <w:multiLevelType w:val="hybridMultilevel"/>
    <w:tmpl w:val="F1A61666"/>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0E1D78"/>
    <w:multiLevelType w:val="hybridMultilevel"/>
    <w:tmpl w:val="92E29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8605A3"/>
    <w:multiLevelType w:val="hybridMultilevel"/>
    <w:tmpl w:val="52A28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FB4233"/>
    <w:multiLevelType w:val="hybridMultilevel"/>
    <w:tmpl w:val="D264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7E6982"/>
    <w:multiLevelType w:val="hybridMultilevel"/>
    <w:tmpl w:val="0434B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1" w15:restartNumberingAfterBreak="0">
    <w:nsid w:val="2E1F14B2"/>
    <w:multiLevelType w:val="hybridMultilevel"/>
    <w:tmpl w:val="FCE4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9E71D7"/>
    <w:multiLevelType w:val="hybridMultilevel"/>
    <w:tmpl w:val="D50E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4D390A"/>
    <w:multiLevelType w:val="hybridMultilevel"/>
    <w:tmpl w:val="E5A81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27447"/>
    <w:multiLevelType w:val="hybridMultilevel"/>
    <w:tmpl w:val="F6E07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0B1943"/>
    <w:multiLevelType w:val="hybridMultilevel"/>
    <w:tmpl w:val="8B7448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B0A2095"/>
    <w:multiLevelType w:val="singleLevel"/>
    <w:tmpl w:val="0419000F"/>
    <w:lvl w:ilvl="0">
      <w:start w:val="1"/>
      <w:numFmt w:val="decimal"/>
      <w:lvlText w:val="%1."/>
      <w:lvlJc w:val="left"/>
      <w:pPr>
        <w:ind w:left="720" w:hanging="360"/>
      </w:pPr>
    </w:lvl>
  </w:abstractNum>
  <w:abstractNum w:abstractNumId="17" w15:restartNumberingAfterBreak="0">
    <w:nsid w:val="3EB30A66"/>
    <w:multiLevelType w:val="hybridMultilevel"/>
    <w:tmpl w:val="308A7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EE034E"/>
    <w:multiLevelType w:val="hybridMultilevel"/>
    <w:tmpl w:val="456210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A35585"/>
    <w:multiLevelType w:val="hybridMultilevel"/>
    <w:tmpl w:val="F36E6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4F322E"/>
    <w:multiLevelType w:val="hybridMultilevel"/>
    <w:tmpl w:val="DDB28A40"/>
    <w:lvl w:ilvl="0" w:tplc="CB225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C7E252B"/>
    <w:multiLevelType w:val="hybridMultilevel"/>
    <w:tmpl w:val="3A1A7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170E78"/>
    <w:multiLevelType w:val="hybridMultilevel"/>
    <w:tmpl w:val="FCE4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7332C1"/>
    <w:multiLevelType w:val="hybridMultilevel"/>
    <w:tmpl w:val="227C3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7C1824"/>
    <w:multiLevelType w:val="hybridMultilevel"/>
    <w:tmpl w:val="1F3E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DC6FEE"/>
    <w:multiLevelType w:val="hybridMultilevel"/>
    <w:tmpl w:val="62A60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F1452A"/>
    <w:multiLevelType w:val="hybridMultilevel"/>
    <w:tmpl w:val="B38CB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653A1C"/>
    <w:multiLevelType w:val="hybridMultilevel"/>
    <w:tmpl w:val="A410A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3E2F9B"/>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33" w15:restartNumberingAfterBreak="0">
    <w:nsid w:val="71FD5487"/>
    <w:multiLevelType w:val="hybridMultilevel"/>
    <w:tmpl w:val="F0F234E0"/>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755592"/>
    <w:multiLevelType w:val="hybridMultilevel"/>
    <w:tmpl w:val="53566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2D5D32"/>
    <w:multiLevelType w:val="hybridMultilevel"/>
    <w:tmpl w:val="45927F9E"/>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F147F1F"/>
    <w:multiLevelType w:val="hybridMultilevel"/>
    <w:tmpl w:val="45927F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19"/>
  </w:num>
  <w:num w:numId="3">
    <w:abstractNumId w:val="20"/>
  </w:num>
  <w:num w:numId="4">
    <w:abstractNumId w:val="16"/>
  </w:num>
  <w:num w:numId="5">
    <w:abstractNumId w:val="21"/>
  </w:num>
  <w:num w:numId="6">
    <w:abstractNumId w:val="35"/>
  </w:num>
  <w:num w:numId="7">
    <w:abstractNumId w:val="27"/>
  </w:num>
  <w:num w:numId="8">
    <w:abstractNumId w:val="12"/>
  </w:num>
  <w:num w:numId="9">
    <w:abstractNumId w:val="4"/>
  </w:num>
  <w:num w:numId="10">
    <w:abstractNumId w:val="8"/>
  </w:num>
  <w:num w:numId="11">
    <w:abstractNumId w:val="26"/>
  </w:num>
  <w:num w:numId="12">
    <w:abstractNumId w:val="2"/>
  </w:num>
  <w:num w:numId="13">
    <w:abstractNumId w:val="17"/>
  </w:num>
  <w:num w:numId="14">
    <w:abstractNumId w:val="13"/>
  </w:num>
  <w:num w:numId="15">
    <w:abstractNumId w:val="30"/>
  </w:num>
  <w:num w:numId="16">
    <w:abstractNumId w:val="29"/>
  </w:num>
  <w:num w:numId="17">
    <w:abstractNumId w:val="24"/>
  </w:num>
  <w:num w:numId="18">
    <w:abstractNumId w:val="11"/>
  </w:num>
  <w:num w:numId="19">
    <w:abstractNumId w:val="23"/>
  </w:num>
  <w:num w:numId="20">
    <w:abstractNumId w:val="14"/>
  </w:num>
  <w:num w:numId="21">
    <w:abstractNumId w:val="6"/>
  </w:num>
  <w:num w:numId="22">
    <w:abstractNumId w:val="31"/>
  </w:num>
  <w:num w:numId="23">
    <w:abstractNumId w:val="9"/>
  </w:num>
  <w:num w:numId="24">
    <w:abstractNumId w:val="28"/>
  </w:num>
  <w:num w:numId="25">
    <w:abstractNumId w:val="0"/>
  </w:num>
  <w:num w:numId="26">
    <w:abstractNumId w:val="34"/>
  </w:num>
  <w:num w:numId="27">
    <w:abstractNumId w:val="18"/>
  </w:num>
  <w:num w:numId="28">
    <w:abstractNumId w:val="32"/>
  </w:num>
  <w:num w:numId="29">
    <w:abstractNumId w:val="37"/>
  </w:num>
  <w:num w:numId="30">
    <w:abstractNumId w:val="15"/>
  </w:num>
  <w:num w:numId="31">
    <w:abstractNumId w:val="3"/>
  </w:num>
  <w:num w:numId="32">
    <w:abstractNumId w:val="7"/>
  </w:num>
  <w:num w:numId="33">
    <w:abstractNumId w:val="25"/>
  </w:num>
  <w:num w:numId="34">
    <w:abstractNumId w:val="22"/>
  </w:num>
  <w:num w:numId="35">
    <w:abstractNumId w:val="5"/>
  </w:num>
  <w:num w:numId="36">
    <w:abstractNumId w:val="1"/>
  </w:num>
  <w:num w:numId="37">
    <w:abstractNumId w:val="33"/>
  </w:num>
  <w:num w:numId="38">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C10"/>
    <w:rsid w:val="00001BB7"/>
    <w:rsid w:val="00001E49"/>
    <w:rsid w:val="0000790A"/>
    <w:rsid w:val="000125F6"/>
    <w:rsid w:val="00012B61"/>
    <w:rsid w:val="00012D74"/>
    <w:rsid w:val="000145F9"/>
    <w:rsid w:val="00014A8A"/>
    <w:rsid w:val="000155E3"/>
    <w:rsid w:val="00016CDF"/>
    <w:rsid w:val="0002091D"/>
    <w:rsid w:val="000210F8"/>
    <w:rsid w:val="000224B7"/>
    <w:rsid w:val="0002279E"/>
    <w:rsid w:val="000252A4"/>
    <w:rsid w:val="0002539E"/>
    <w:rsid w:val="00026AE5"/>
    <w:rsid w:val="00026C64"/>
    <w:rsid w:val="000323D5"/>
    <w:rsid w:val="00032C08"/>
    <w:rsid w:val="0003344F"/>
    <w:rsid w:val="0003698E"/>
    <w:rsid w:val="0004166B"/>
    <w:rsid w:val="00041FEC"/>
    <w:rsid w:val="000445E7"/>
    <w:rsid w:val="00044785"/>
    <w:rsid w:val="00053811"/>
    <w:rsid w:val="00053885"/>
    <w:rsid w:val="00057930"/>
    <w:rsid w:val="00061686"/>
    <w:rsid w:val="00062282"/>
    <w:rsid w:val="00062C77"/>
    <w:rsid w:val="00063799"/>
    <w:rsid w:val="0007094A"/>
    <w:rsid w:val="00070FE8"/>
    <w:rsid w:val="0007164F"/>
    <w:rsid w:val="0007371E"/>
    <w:rsid w:val="00073F1D"/>
    <w:rsid w:val="00074627"/>
    <w:rsid w:val="00074962"/>
    <w:rsid w:val="00074E88"/>
    <w:rsid w:val="00077912"/>
    <w:rsid w:val="000805B6"/>
    <w:rsid w:val="00084D51"/>
    <w:rsid w:val="000850F2"/>
    <w:rsid w:val="00087641"/>
    <w:rsid w:val="0008791B"/>
    <w:rsid w:val="000939F3"/>
    <w:rsid w:val="000968EB"/>
    <w:rsid w:val="00097BEA"/>
    <w:rsid w:val="000A0F78"/>
    <w:rsid w:val="000A165A"/>
    <w:rsid w:val="000A3D31"/>
    <w:rsid w:val="000A42E5"/>
    <w:rsid w:val="000A4467"/>
    <w:rsid w:val="000A532A"/>
    <w:rsid w:val="000B28BB"/>
    <w:rsid w:val="000B4E8F"/>
    <w:rsid w:val="000B5071"/>
    <w:rsid w:val="000B5A96"/>
    <w:rsid w:val="000B5C0C"/>
    <w:rsid w:val="000B5CF0"/>
    <w:rsid w:val="000B741F"/>
    <w:rsid w:val="000B7E36"/>
    <w:rsid w:val="000B7EA3"/>
    <w:rsid w:val="000C035A"/>
    <w:rsid w:val="000C0798"/>
    <w:rsid w:val="000C5B01"/>
    <w:rsid w:val="000D22D3"/>
    <w:rsid w:val="000D30E6"/>
    <w:rsid w:val="000D4956"/>
    <w:rsid w:val="000D55B3"/>
    <w:rsid w:val="000E1EE4"/>
    <w:rsid w:val="000E2B93"/>
    <w:rsid w:val="000E3473"/>
    <w:rsid w:val="000E3943"/>
    <w:rsid w:val="000E3AC3"/>
    <w:rsid w:val="000E5FEE"/>
    <w:rsid w:val="000E74B1"/>
    <w:rsid w:val="000E76B8"/>
    <w:rsid w:val="000F03C5"/>
    <w:rsid w:val="000F35F4"/>
    <w:rsid w:val="000F3EF8"/>
    <w:rsid w:val="000F7593"/>
    <w:rsid w:val="00102A1D"/>
    <w:rsid w:val="00103643"/>
    <w:rsid w:val="0010506D"/>
    <w:rsid w:val="0011109E"/>
    <w:rsid w:val="00111A24"/>
    <w:rsid w:val="00111E52"/>
    <w:rsid w:val="00114DA7"/>
    <w:rsid w:val="00115495"/>
    <w:rsid w:val="00116345"/>
    <w:rsid w:val="0011664F"/>
    <w:rsid w:val="00120FEC"/>
    <w:rsid w:val="0012401C"/>
    <w:rsid w:val="00125BA8"/>
    <w:rsid w:val="001271B8"/>
    <w:rsid w:val="00132DE8"/>
    <w:rsid w:val="00132FCF"/>
    <w:rsid w:val="001331B3"/>
    <w:rsid w:val="001343CA"/>
    <w:rsid w:val="0013564E"/>
    <w:rsid w:val="001359CF"/>
    <w:rsid w:val="0013669A"/>
    <w:rsid w:val="00140E76"/>
    <w:rsid w:val="001459CB"/>
    <w:rsid w:val="0014793C"/>
    <w:rsid w:val="0015077D"/>
    <w:rsid w:val="00150F83"/>
    <w:rsid w:val="0015147A"/>
    <w:rsid w:val="00155ABC"/>
    <w:rsid w:val="00156B58"/>
    <w:rsid w:val="00156BC2"/>
    <w:rsid w:val="00157874"/>
    <w:rsid w:val="001625A5"/>
    <w:rsid w:val="00163279"/>
    <w:rsid w:val="0017254B"/>
    <w:rsid w:val="001727BA"/>
    <w:rsid w:val="001734CA"/>
    <w:rsid w:val="00173BC9"/>
    <w:rsid w:val="00174340"/>
    <w:rsid w:val="0017469D"/>
    <w:rsid w:val="00175885"/>
    <w:rsid w:val="0017603A"/>
    <w:rsid w:val="00176998"/>
    <w:rsid w:val="00177C56"/>
    <w:rsid w:val="00181121"/>
    <w:rsid w:val="00183BD2"/>
    <w:rsid w:val="00187E82"/>
    <w:rsid w:val="001919F7"/>
    <w:rsid w:val="00193110"/>
    <w:rsid w:val="001942BC"/>
    <w:rsid w:val="001952E1"/>
    <w:rsid w:val="00195376"/>
    <w:rsid w:val="0019567F"/>
    <w:rsid w:val="001A049C"/>
    <w:rsid w:val="001A3C92"/>
    <w:rsid w:val="001A4271"/>
    <w:rsid w:val="001A4B3E"/>
    <w:rsid w:val="001A503A"/>
    <w:rsid w:val="001A627C"/>
    <w:rsid w:val="001A62C1"/>
    <w:rsid w:val="001A72DC"/>
    <w:rsid w:val="001B1916"/>
    <w:rsid w:val="001B1B63"/>
    <w:rsid w:val="001B1CA8"/>
    <w:rsid w:val="001B2163"/>
    <w:rsid w:val="001B2C51"/>
    <w:rsid w:val="001B2EFD"/>
    <w:rsid w:val="001B6D8F"/>
    <w:rsid w:val="001C007C"/>
    <w:rsid w:val="001C0A64"/>
    <w:rsid w:val="001C54B5"/>
    <w:rsid w:val="001C5F8A"/>
    <w:rsid w:val="001C68A7"/>
    <w:rsid w:val="001D0C2F"/>
    <w:rsid w:val="001D3F18"/>
    <w:rsid w:val="001D3F32"/>
    <w:rsid w:val="001D614B"/>
    <w:rsid w:val="001D6DD5"/>
    <w:rsid w:val="001D7979"/>
    <w:rsid w:val="001E3705"/>
    <w:rsid w:val="001E3D0A"/>
    <w:rsid w:val="001E41CB"/>
    <w:rsid w:val="001E54BB"/>
    <w:rsid w:val="001E65EF"/>
    <w:rsid w:val="001E7F0E"/>
    <w:rsid w:val="001F04A7"/>
    <w:rsid w:val="001F26C1"/>
    <w:rsid w:val="001F274F"/>
    <w:rsid w:val="001F4C33"/>
    <w:rsid w:val="001F540C"/>
    <w:rsid w:val="001F638D"/>
    <w:rsid w:val="001F63D4"/>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72CD"/>
    <w:rsid w:val="00217C48"/>
    <w:rsid w:val="00220427"/>
    <w:rsid w:val="00220AF3"/>
    <w:rsid w:val="00221EB9"/>
    <w:rsid w:val="00224587"/>
    <w:rsid w:val="00224898"/>
    <w:rsid w:val="0022490F"/>
    <w:rsid w:val="00224D50"/>
    <w:rsid w:val="00224DCB"/>
    <w:rsid w:val="00230217"/>
    <w:rsid w:val="00230C0A"/>
    <w:rsid w:val="002316DE"/>
    <w:rsid w:val="00231DA5"/>
    <w:rsid w:val="002322F9"/>
    <w:rsid w:val="002323D5"/>
    <w:rsid w:val="00232B1A"/>
    <w:rsid w:val="002336C1"/>
    <w:rsid w:val="00236678"/>
    <w:rsid w:val="002373A5"/>
    <w:rsid w:val="00237D2F"/>
    <w:rsid w:val="0024021B"/>
    <w:rsid w:val="00240507"/>
    <w:rsid w:val="00246064"/>
    <w:rsid w:val="00246708"/>
    <w:rsid w:val="00246A71"/>
    <w:rsid w:val="00250203"/>
    <w:rsid w:val="00252141"/>
    <w:rsid w:val="00252FD1"/>
    <w:rsid w:val="00260715"/>
    <w:rsid w:val="002618E0"/>
    <w:rsid w:val="0026209F"/>
    <w:rsid w:val="0026452D"/>
    <w:rsid w:val="00266B17"/>
    <w:rsid w:val="002716E3"/>
    <w:rsid w:val="00274847"/>
    <w:rsid w:val="00274F7B"/>
    <w:rsid w:val="00276425"/>
    <w:rsid w:val="00280F2A"/>
    <w:rsid w:val="0028286F"/>
    <w:rsid w:val="00282B79"/>
    <w:rsid w:val="002853D7"/>
    <w:rsid w:val="0028541E"/>
    <w:rsid w:val="00285BB7"/>
    <w:rsid w:val="002861B9"/>
    <w:rsid w:val="00287B95"/>
    <w:rsid w:val="0029268E"/>
    <w:rsid w:val="00292DA6"/>
    <w:rsid w:val="00293F5B"/>
    <w:rsid w:val="00294E9F"/>
    <w:rsid w:val="002A1439"/>
    <w:rsid w:val="002A1799"/>
    <w:rsid w:val="002A43E6"/>
    <w:rsid w:val="002A7F42"/>
    <w:rsid w:val="002B1B41"/>
    <w:rsid w:val="002B1F34"/>
    <w:rsid w:val="002B27C3"/>
    <w:rsid w:val="002B2827"/>
    <w:rsid w:val="002B4791"/>
    <w:rsid w:val="002B4D4C"/>
    <w:rsid w:val="002B54AA"/>
    <w:rsid w:val="002B6CE0"/>
    <w:rsid w:val="002B6E45"/>
    <w:rsid w:val="002B75B3"/>
    <w:rsid w:val="002C0775"/>
    <w:rsid w:val="002C352C"/>
    <w:rsid w:val="002C3C03"/>
    <w:rsid w:val="002C4507"/>
    <w:rsid w:val="002C4589"/>
    <w:rsid w:val="002C4648"/>
    <w:rsid w:val="002C7107"/>
    <w:rsid w:val="002D13ED"/>
    <w:rsid w:val="002D1577"/>
    <w:rsid w:val="002D23DF"/>
    <w:rsid w:val="002D3BB6"/>
    <w:rsid w:val="002D3BD8"/>
    <w:rsid w:val="002D5A6B"/>
    <w:rsid w:val="002D6CC1"/>
    <w:rsid w:val="002E1A53"/>
    <w:rsid w:val="002E4D39"/>
    <w:rsid w:val="002E6447"/>
    <w:rsid w:val="002E654B"/>
    <w:rsid w:val="002E7E3C"/>
    <w:rsid w:val="002E7E8F"/>
    <w:rsid w:val="002F08C4"/>
    <w:rsid w:val="002F0E1E"/>
    <w:rsid w:val="002F23E4"/>
    <w:rsid w:val="002F3111"/>
    <w:rsid w:val="002F5E38"/>
    <w:rsid w:val="002F74EF"/>
    <w:rsid w:val="00300202"/>
    <w:rsid w:val="003002D4"/>
    <w:rsid w:val="003020A1"/>
    <w:rsid w:val="003043F5"/>
    <w:rsid w:val="00311166"/>
    <w:rsid w:val="0031143F"/>
    <w:rsid w:val="00311C30"/>
    <w:rsid w:val="003122C7"/>
    <w:rsid w:val="003128B4"/>
    <w:rsid w:val="003131FB"/>
    <w:rsid w:val="00316B21"/>
    <w:rsid w:val="003206E2"/>
    <w:rsid w:val="00320906"/>
    <w:rsid w:val="00322099"/>
    <w:rsid w:val="00323452"/>
    <w:rsid w:val="0032493C"/>
    <w:rsid w:val="003260F9"/>
    <w:rsid w:val="00326104"/>
    <w:rsid w:val="003269C7"/>
    <w:rsid w:val="00326D13"/>
    <w:rsid w:val="003301E4"/>
    <w:rsid w:val="00330817"/>
    <w:rsid w:val="00330905"/>
    <w:rsid w:val="00330E13"/>
    <w:rsid w:val="00332B47"/>
    <w:rsid w:val="00333B4E"/>
    <w:rsid w:val="00334828"/>
    <w:rsid w:val="00335680"/>
    <w:rsid w:val="00336EA6"/>
    <w:rsid w:val="00337394"/>
    <w:rsid w:val="003375EB"/>
    <w:rsid w:val="00337619"/>
    <w:rsid w:val="003411A1"/>
    <w:rsid w:val="003456B1"/>
    <w:rsid w:val="00346738"/>
    <w:rsid w:val="00346C57"/>
    <w:rsid w:val="00347090"/>
    <w:rsid w:val="0035128B"/>
    <w:rsid w:val="00353C24"/>
    <w:rsid w:val="00353DB4"/>
    <w:rsid w:val="00353F3B"/>
    <w:rsid w:val="003548F7"/>
    <w:rsid w:val="0035529B"/>
    <w:rsid w:val="003560B5"/>
    <w:rsid w:val="00356803"/>
    <w:rsid w:val="0036148D"/>
    <w:rsid w:val="00362228"/>
    <w:rsid w:val="0036267E"/>
    <w:rsid w:val="003636FB"/>
    <w:rsid w:val="003712BF"/>
    <w:rsid w:val="00372406"/>
    <w:rsid w:val="003751B5"/>
    <w:rsid w:val="00375693"/>
    <w:rsid w:val="00375AB0"/>
    <w:rsid w:val="00380C63"/>
    <w:rsid w:val="00382ADD"/>
    <w:rsid w:val="00383103"/>
    <w:rsid w:val="00386BB3"/>
    <w:rsid w:val="0038734D"/>
    <w:rsid w:val="00391AB9"/>
    <w:rsid w:val="00392C3B"/>
    <w:rsid w:val="00395E19"/>
    <w:rsid w:val="00395F71"/>
    <w:rsid w:val="00396E54"/>
    <w:rsid w:val="003A001D"/>
    <w:rsid w:val="003A29B9"/>
    <w:rsid w:val="003A3C0B"/>
    <w:rsid w:val="003A3C5C"/>
    <w:rsid w:val="003A3CEC"/>
    <w:rsid w:val="003A5091"/>
    <w:rsid w:val="003A6FB6"/>
    <w:rsid w:val="003A7E79"/>
    <w:rsid w:val="003B1331"/>
    <w:rsid w:val="003B1412"/>
    <w:rsid w:val="003B4C19"/>
    <w:rsid w:val="003B6C12"/>
    <w:rsid w:val="003B754A"/>
    <w:rsid w:val="003C0929"/>
    <w:rsid w:val="003C09B2"/>
    <w:rsid w:val="003C2923"/>
    <w:rsid w:val="003C41A2"/>
    <w:rsid w:val="003D12CE"/>
    <w:rsid w:val="003D1443"/>
    <w:rsid w:val="003D327E"/>
    <w:rsid w:val="003D4B46"/>
    <w:rsid w:val="003D7178"/>
    <w:rsid w:val="003E2D67"/>
    <w:rsid w:val="003E2D81"/>
    <w:rsid w:val="003E3CA2"/>
    <w:rsid w:val="003E3DDC"/>
    <w:rsid w:val="003E6A1B"/>
    <w:rsid w:val="003E7683"/>
    <w:rsid w:val="003F151B"/>
    <w:rsid w:val="003F18E1"/>
    <w:rsid w:val="003F1CB5"/>
    <w:rsid w:val="003F2D71"/>
    <w:rsid w:val="003F4D2F"/>
    <w:rsid w:val="003F5215"/>
    <w:rsid w:val="004023D5"/>
    <w:rsid w:val="00403203"/>
    <w:rsid w:val="00411CD5"/>
    <w:rsid w:val="0041601A"/>
    <w:rsid w:val="004162D6"/>
    <w:rsid w:val="00417477"/>
    <w:rsid w:val="00417F83"/>
    <w:rsid w:val="004210B7"/>
    <w:rsid w:val="00422CE1"/>
    <w:rsid w:val="00425162"/>
    <w:rsid w:val="00427B90"/>
    <w:rsid w:val="00430C12"/>
    <w:rsid w:val="00431B64"/>
    <w:rsid w:val="00435974"/>
    <w:rsid w:val="004362E4"/>
    <w:rsid w:val="0044023A"/>
    <w:rsid w:val="0044077B"/>
    <w:rsid w:val="00441567"/>
    <w:rsid w:val="0044182C"/>
    <w:rsid w:val="00441A55"/>
    <w:rsid w:val="00446B28"/>
    <w:rsid w:val="004474A8"/>
    <w:rsid w:val="00452283"/>
    <w:rsid w:val="00452750"/>
    <w:rsid w:val="0045315B"/>
    <w:rsid w:val="004545D9"/>
    <w:rsid w:val="0045732F"/>
    <w:rsid w:val="0046096D"/>
    <w:rsid w:val="00470039"/>
    <w:rsid w:val="00471BBD"/>
    <w:rsid w:val="00474A72"/>
    <w:rsid w:val="00475307"/>
    <w:rsid w:val="00475B12"/>
    <w:rsid w:val="004760D2"/>
    <w:rsid w:val="004773BC"/>
    <w:rsid w:val="00481894"/>
    <w:rsid w:val="00482269"/>
    <w:rsid w:val="00484E2B"/>
    <w:rsid w:val="004856A7"/>
    <w:rsid w:val="00487A69"/>
    <w:rsid w:val="00491C90"/>
    <w:rsid w:val="00491CA8"/>
    <w:rsid w:val="0049381B"/>
    <w:rsid w:val="00493B11"/>
    <w:rsid w:val="00493E4C"/>
    <w:rsid w:val="00496010"/>
    <w:rsid w:val="00497B1C"/>
    <w:rsid w:val="004A0A05"/>
    <w:rsid w:val="004A1AFE"/>
    <w:rsid w:val="004A5577"/>
    <w:rsid w:val="004A6CE3"/>
    <w:rsid w:val="004B074A"/>
    <w:rsid w:val="004B0B6B"/>
    <w:rsid w:val="004B1558"/>
    <w:rsid w:val="004B4CC3"/>
    <w:rsid w:val="004C4025"/>
    <w:rsid w:val="004C4203"/>
    <w:rsid w:val="004C6DC1"/>
    <w:rsid w:val="004C7948"/>
    <w:rsid w:val="004C7B60"/>
    <w:rsid w:val="004D0E25"/>
    <w:rsid w:val="004D2705"/>
    <w:rsid w:val="004D5553"/>
    <w:rsid w:val="004E17D2"/>
    <w:rsid w:val="004E219F"/>
    <w:rsid w:val="004E2305"/>
    <w:rsid w:val="004E3B54"/>
    <w:rsid w:val="004E6311"/>
    <w:rsid w:val="004F2266"/>
    <w:rsid w:val="004F5327"/>
    <w:rsid w:val="004F54BA"/>
    <w:rsid w:val="004F5646"/>
    <w:rsid w:val="004F7326"/>
    <w:rsid w:val="005009F1"/>
    <w:rsid w:val="00505D34"/>
    <w:rsid w:val="00506186"/>
    <w:rsid w:val="00506647"/>
    <w:rsid w:val="005078B6"/>
    <w:rsid w:val="005101D3"/>
    <w:rsid w:val="00510EE2"/>
    <w:rsid w:val="00511DD1"/>
    <w:rsid w:val="00514027"/>
    <w:rsid w:val="005155F7"/>
    <w:rsid w:val="00517A12"/>
    <w:rsid w:val="005216EF"/>
    <w:rsid w:val="00521B07"/>
    <w:rsid w:val="0052707E"/>
    <w:rsid w:val="00531581"/>
    <w:rsid w:val="005339C5"/>
    <w:rsid w:val="00533FF2"/>
    <w:rsid w:val="0053543F"/>
    <w:rsid w:val="0053638B"/>
    <w:rsid w:val="00537A15"/>
    <w:rsid w:val="005415EC"/>
    <w:rsid w:val="005424ED"/>
    <w:rsid w:val="005464A0"/>
    <w:rsid w:val="00546C66"/>
    <w:rsid w:val="00550082"/>
    <w:rsid w:val="00550C66"/>
    <w:rsid w:val="00550FEA"/>
    <w:rsid w:val="005530AA"/>
    <w:rsid w:val="005707E3"/>
    <w:rsid w:val="00570DB5"/>
    <w:rsid w:val="00574314"/>
    <w:rsid w:val="00576BA3"/>
    <w:rsid w:val="00576FDE"/>
    <w:rsid w:val="00576FF5"/>
    <w:rsid w:val="00577B1D"/>
    <w:rsid w:val="005821C6"/>
    <w:rsid w:val="00583E34"/>
    <w:rsid w:val="00585903"/>
    <w:rsid w:val="005859DD"/>
    <w:rsid w:val="00587A71"/>
    <w:rsid w:val="00590F15"/>
    <w:rsid w:val="00591A4E"/>
    <w:rsid w:val="00594731"/>
    <w:rsid w:val="0059657C"/>
    <w:rsid w:val="005A12C3"/>
    <w:rsid w:val="005A42E5"/>
    <w:rsid w:val="005A4A08"/>
    <w:rsid w:val="005A53B9"/>
    <w:rsid w:val="005A59BA"/>
    <w:rsid w:val="005A6123"/>
    <w:rsid w:val="005A6D7E"/>
    <w:rsid w:val="005B1D4C"/>
    <w:rsid w:val="005B2723"/>
    <w:rsid w:val="005B32A6"/>
    <w:rsid w:val="005B6AA4"/>
    <w:rsid w:val="005B7711"/>
    <w:rsid w:val="005C1D36"/>
    <w:rsid w:val="005C2F67"/>
    <w:rsid w:val="005C7D44"/>
    <w:rsid w:val="005D0656"/>
    <w:rsid w:val="005D0B55"/>
    <w:rsid w:val="005D11BA"/>
    <w:rsid w:val="005D15AF"/>
    <w:rsid w:val="005D58D2"/>
    <w:rsid w:val="005D63EB"/>
    <w:rsid w:val="005D7090"/>
    <w:rsid w:val="005E1168"/>
    <w:rsid w:val="005E3270"/>
    <w:rsid w:val="005E5144"/>
    <w:rsid w:val="005E5335"/>
    <w:rsid w:val="005E575D"/>
    <w:rsid w:val="005E581F"/>
    <w:rsid w:val="005E5A79"/>
    <w:rsid w:val="005E63DA"/>
    <w:rsid w:val="005E7050"/>
    <w:rsid w:val="005F0053"/>
    <w:rsid w:val="005F1C08"/>
    <w:rsid w:val="005F1CFD"/>
    <w:rsid w:val="005F33CC"/>
    <w:rsid w:val="005F540B"/>
    <w:rsid w:val="005F5672"/>
    <w:rsid w:val="005F5E68"/>
    <w:rsid w:val="005F5F59"/>
    <w:rsid w:val="005F6238"/>
    <w:rsid w:val="005F6435"/>
    <w:rsid w:val="005F6C00"/>
    <w:rsid w:val="005F6DAA"/>
    <w:rsid w:val="005F710D"/>
    <w:rsid w:val="005F7A82"/>
    <w:rsid w:val="0060050F"/>
    <w:rsid w:val="006020BF"/>
    <w:rsid w:val="00602126"/>
    <w:rsid w:val="0060256B"/>
    <w:rsid w:val="0060295A"/>
    <w:rsid w:val="00605283"/>
    <w:rsid w:val="00606FE1"/>
    <w:rsid w:val="00607208"/>
    <w:rsid w:val="00610860"/>
    <w:rsid w:val="00611AD0"/>
    <w:rsid w:val="00611DE8"/>
    <w:rsid w:val="006148C0"/>
    <w:rsid w:val="00615E3C"/>
    <w:rsid w:val="00623879"/>
    <w:rsid w:val="00623B1D"/>
    <w:rsid w:val="00624C65"/>
    <w:rsid w:val="0062509B"/>
    <w:rsid w:val="00626507"/>
    <w:rsid w:val="00631DCF"/>
    <w:rsid w:val="0063223B"/>
    <w:rsid w:val="0063242F"/>
    <w:rsid w:val="00632CCD"/>
    <w:rsid w:val="00634789"/>
    <w:rsid w:val="00635D84"/>
    <w:rsid w:val="00636166"/>
    <w:rsid w:val="00645FD0"/>
    <w:rsid w:val="0064622E"/>
    <w:rsid w:val="00646509"/>
    <w:rsid w:val="006468FA"/>
    <w:rsid w:val="00647F19"/>
    <w:rsid w:val="006510D9"/>
    <w:rsid w:val="006540B9"/>
    <w:rsid w:val="00657DE7"/>
    <w:rsid w:val="006629FA"/>
    <w:rsid w:val="00663913"/>
    <w:rsid w:val="00663A15"/>
    <w:rsid w:val="00665183"/>
    <w:rsid w:val="00667678"/>
    <w:rsid w:val="00667E8C"/>
    <w:rsid w:val="00671823"/>
    <w:rsid w:val="00674530"/>
    <w:rsid w:val="00677EDB"/>
    <w:rsid w:val="00681691"/>
    <w:rsid w:val="00682623"/>
    <w:rsid w:val="00682DA0"/>
    <w:rsid w:val="00683551"/>
    <w:rsid w:val="00683829"/>
    <w:rsid w:val="0068646F"/>
    <w:rsid w:val="006873B3"/>
    <w:rsid w:val="00687BE6"/>
    <w:rsid w:val="00687CB5"/>
    <w:rsid w:val="00687F86"/>
    <w:rsid w:val="00693D4B"/>
    <w:rsid w:val="006942A0"/>
    <w:rsid w:val="006946EA"/>
    <w:rsid w:val="00694E9D"/>
    <w:rsid w:val="0069684D"/>
    <w:rsid w:val="00696FAA"/>
    <w:rsid w:val="006A0327"/>
    <w:rsid w:val="006A06C5"/>
    <w:rsid w:val="006A59A1"/>
    <w:rsid w:val="006A5B3D"/>
    <w:rsid w:val="006A6DDA"/>
    <w:rsid w:val="006A6DEC"/>
    <w:rsid w:val="006A745F"/>
    <w:rsid w:val="006A7DF5"/>
    <w:rsid w:val="006B0C86"/>
    <w:rsid w:val="006B0CB7"/>
    <w:rsid w:val="006B366E"/>
    <w:rsid w:val="006B4107"/>
    <w:rsid w:val="006B7624"/>
    <w:rsid w:val="006C05BE"/>
    <w:rsid w:val="006C30B0"/>
    <w:rsid w:val="006C3ABD"/>
    <w:rsid w:val="006C46A4"/>
    <w:rsid w:val="006C5910"/>
    <w:rsid w:val="006C60E0"/>
    <w:rsid w:val="006C78C5"/>
    <w:rsid w:val="006C7D4C"/>
    <w:rsid w:val="006D13F7"/>
    <w:rsid w:val="006D1982"/>
    <w:rsid w:val="006D1BE4"/>
    <w:rsid w:val="006D2050"/>
    <w:rsid w:val="006D28BA"/>
    <w:rsid w:val="006D3D68"/>
    <w:rsid w:val="006D4805"/>
    <w:rsid w:val="006D6015"/>
    <w:rsid w:val="006D7018"/>
    <w:rsid w:val="006E3BE7"/>
    <w:rsid w:val="006E4370"/>
    <w:rsid w:val="006E48E1"/>
    <w:rsid w:val="006E5736"/>
    <w:rsid w:val="006E5EAE"/>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3410"/>
    <w:rsid w:val="00704432"/>
    <w:rsid w:val="00710A22"/>
    <w:rsid w:val="00710A7C"/>
    <w:rsid w:val="00713F64"/>
    <w:rsid w:val="00715880"/>
    <w:rsid w:val="0071660F"/>
    <w:rsid w:val="00716872"/>
    <w:rsid w:val="0071758E"/>
    <w:rsid w:val="007210B2"/>
    <w:rsid w:val="00722329"/>
    <w:rsid w:val="0072338A"/>
    <w:rsid w:val="00726786"/>
    <w:rsid w:val="00726BFA"/>
    <w:rsid w:val="00730187"/>
    <w:rsid w:val="00730462"/>
    <w:rsid w:val="00732546"/>
    <w:rsid w:val="007329C1"/>
    <w:rsid w:val="007331CD"/>
    <w:rsid w:val="007367C8"/>
    <w:rsid w:val="00737269"/>
    <w:rsid w:val="00747B1F"/>
    <w:rsid w:val="00750409"/>
    <w:rsid w:val="00752B3A"/>
    <w:rsid w:val="007546C5"/>
    <w:rsid w:val="00757F94"/>
    <w:rsid w:val="00760EBF"/>
    <w:rsid w:val="00761D5D"/>
    <w:rsid w:val="00763FF1"/>
    <w:rsid w:val="00771426"/>
    <w:rsid w:val="00771A6C"/>
    <w:rsid w:val="00773121"/>
    <w:rsid w:val="00773967"/>
    <w:rsid w:val="00773DC7"/>
    <w:rsid w:val="007772A6"/>
    <w:rsid w:val="007775AF"/>
    <w:rsid w:val="0078120E"/>
    <w:rsid w:val="00782349"/>
    <w:rsid w:val="0078253A"/>
    <w:rsid w:val="00782D6C"/>
    <w:rsid w:val="007841A1"/>
    <w:rsid w:val="0078479D"/>
    <w:rsid w:val="00786DFE"/>
    <w:rsid w:val="0078766F"/>
    <w:rsid w:val="00787B66"/>
    <w:rsid w:val="00791CEC"/>
    <w:rsid w:val="00791D48"/>
    <w:rsid w:val="00791EB7"/>
    <w:rsid w:val="00791FD5"/>
    <w:rsid w:val="00796A4F"/>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B7D79"/>
    <w:rsid w:val="007C1CBB"/>
    <w:rsid w:val="007C25F4"/>
    <w:rsid w:val="007C282A"/>
    <w:rsid w:val="007C37D2"/>
    <w:rsid w:val="007C3A15"/>
    <w:rsid w:val="007C4237"/>
    <w:rsid w:val="007C46C2"/>
    <w:rsid w:val="007C6367"/>
    <w:rsid w:val="007C6CCA"/>
    <w:rsid w:val="007C6DF4"/>
    <w:rsid w:val="007C777E"/>
    <w:rsid w:val="007C7CBA"/>
    <w:rsid w:val="007C7EFA"/>
    <w:rsid w:val="007D038D"/>
    <w:rsid w:val="007D4871"/>
    <w:rsid w:val="007D61AD"/>
    <w:rsid w:val="007D6691"/>
    <w:rsid w:val="007D7EE7"/>
    <w:rsid w:val="007E0239"/>
    <w:rsid w:val="007E0D51"/>
    <w:rsid w:val="007E2688"/>
    <w:rsid w:val="007E2994"/>
    <w:rsid w:val="007E656D"/>
    <w:rsid w:val="007E6CDA"/>
    <w:rsid w:val="007F1F50"/>
    <w:rsid w:val="007F309D"/>
    <w:rsid w:val="007F3AA9"/>
    <w:rsid w:val="007F46DA"/>
    <w:rsid w:val="007F48AC"/>
    <w:rsid w:val="007F69F3"/>
    <w:rsid w:val="007F73AB"/>
    <w:rsid w:val="0080455D"/>
    <w:rsid w:val="008048AC"/>
    <w:rsid w:val="00805DD6"/>
    <w:rsid w:val="0080781D"/>
    <w:rsid w:val="00812184"/>
    <w:rsid w:val="008121DE"/>
    <w:rsid w:val="008145C0"/>
    <w:rsid w:val="008170A5"/>
    <w:rsid w:val="008175F3"/>
    <w:rsid w:val="00817FBA"/>
    <w:rsid w:val="008264D7"/>
    <w:rsid w:val="00831EFB"/>
    <w:rsid w:val="00832927"/>
    <w:rsid w:val="008342B4"/>
    <w:rsid w:val="0083570E"/>
    <w:rsid w:val="00837649"/>
    <w:rsid w:val="008378FE"/>
    <w:rsid w:val="008403ED"/>
    <w:rsid w:val="00844097"/>
    <w:rsid w:val="00844676"/>
    <w:rsid w:val="008508B5"/>
    <w:rsid w:val="00851014"/>
    <w:rsid w:val="00852831"/>
    <w:rsid w:val="00853585"/>
    <w:rsid w:val="0085732A"/>
    <w:rsid w:val="00861E8A"/>
    <w:rsid w:val="008639CD"/>
    <w:rsid w:val="008649AC"/>
    <w:rsid w:val="00864D32"/>
    <w:rsid w:val="00866071"/>
    <w:rsid w:val="0086695B"/>
    <w:rsid w:val="00875F7F"/>
    <w:rsid w:val="00877708"/>
    <w:rsid w:val="00877F14"/>
    <w:rsid w:val="008805A8"/>
    <w:rsid w:val="00885017"/>
    <w:rsid w:val="00895F5C"/>
    <w:rsid w:val="008A095D"/>
    <w:rsid w:val="008A1B34"/>
    <w:rsid w:val="008A2FBC"/>
    <w:rsid w:val="008A3807"/>
    <w:rsid w:val="008A51C6"/>
    <w:rsid w:val="008A627C"/>
    <w:rsid w:val="008B1CE2"/>
    <w:rsid w:val="008B4701"/>
    <w:rsid w:val="008B6DD1"/>
    <w:rsid w:val="008B79CB"/>
    <w:rsid w:val="008C04C8"/>
    <w:rsid w:val="008C56E6"/>
    <w:rsid w:val="008C694E"/>
    <w:rsid w:val="008D1AA7"/>
    <w:rsid w:val="008D2BCE"/>
    <w:rsid w:val="008D3D60"/>
    <w:rsid w:val="008D66DA"/>
    <w:rsid w:val="008D787B"/>
    <w:rsid w:val="008D79E5"/>
    <w:rsid w:val="008E31CE"/>
    <w:rsid w:val="008E362C"/>
    <w:rsid w:val="008E3667"/>
    <w:rsid w:val="008E378B"/>
    <w:rsid w:val="008E4049"/>
    <w:rsid w:val="008E45AC"/>
    <w:rsid w:val="008E4A93"/>
    <w:rsid w:val="008E4F84"/>
    <w:rsid w:val="008E593E"/>
    <w:rsid w:val="008E68B5"/>
    <w:rsid w:val="008E6FB8"/>
    <w:rsid w:val="008E7DD6"/>
    <w:rsid w:val="008F10E5"/>
    <w:rsid w:val="008F1130"/>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16D"/>
    <w:rsid w:val="00940426"/>
    <w:rsid w:val="009406D3"/>
    <w:rsid w:val="009430A7"/>
    <w:rsid w:val="009468E4"/>
    <w:rsid w:val="009513CB"/>
    <w:rsid w:val="00951567"/>
    <w:rsid w:val="009534FC"/>
    <w:rsid w:val="00954449"/>
    <w:rsid w:val="009555C0"/>
    <w:rsid w:val="00955A2C"/>
    <w:rsid w:val="0095799A"/>
    <w:rsid w:val="00960E00"/>
    <w:rsid w:val="009612AF"/>
    <w:rsid w:val="009644E5"/>
    <w:rsid w:val="00964D36"/>
    <w:rsid w:val="00965ECF"/>
    <w:rsid w:val="009666D8"/>
    <w:rsid w:val="00970349"/>
    <w:rsid w:val="009704D6"/>
    <w:rsid w:val="00970A95"/>
    <w:rsid w:val="0097241B"/>
    <w:rsid w:val="00973573"/>
    <w:rsid w:val="00973909"/>
    <w:rsid w:val="00973D3E"/>
    <w:rsid w:val="00976F49"/>
    <w:rsid w:val="00977206"/>
    <w:rsid w:val="00977622"/>
    <w:rsid w:val="00981F51"/>
    <w:rsid w:val="009838DB"/>
    <w:rsid w:val="00991772"/>
    <w:rsid w:val="009938BC"/>
    <w:rsid w:val="0099602C"/>
    <w:rsid w:val="00996C21"/>
    <w:rsid w:val="009970AD"/>
    <w:rsid w:val="00997F89"/>
    <w:rsid w:val="009A20CD"/>
    <w:rsid w:val="009A35A7"/>
    <w:rsid w:val="009A697F"/>
    <w:rsid w:val="009A6A39"/>
    <w:rsid w:val="009A782A"/>
    <w:rsid w:val="009A7AB1"/>
    <w:rsid w:val="009B7C0F"/>
    <w:rsid w:val="009C4E4A"/>
    <w:rsid w:val="009D0FB8"/>
    <w:rsid w:val="009D1904"/>
    <w:rsid w:val="009D210B"/>
    <w:rsid w:val="009D4724"/>
    <w:rsid w:val="009D5CA1"/>
    <w:rsid w:val="009D704D"/>
    <w:rsid w:val="009E02B5"/>
    <w:rsid w:val="009E538C"/>
    <w:rsid w:val="009E78EB"/>
    <w:rsid w:val="009F51BB"/>
    <w:rsid w:val="009F6509"/>
    <w:rsid w:val="009F6B38"/>
    <w:rsid w:val="00A00A63"/>
    <w:rsid w:val="00A00E5F"/>
    <w:rsid w:val="00A014C5"/>
    <w:rsid w:val="00A02A85"/>
    <w:rsid w:val="00A02C27"/>
    <w:rsid w:val="00A05D8F"/>
    <w:rsid w:val="00A063A6"/>
    <w:rsid w:val="00A101C6"/>
    <w:rsid w:val="00A11B93"/>
    <w:rsid w:val="00A1282D"/>
    <w:rsid w:val="00A13440"/>
    <w:rsid w:val="00A13569"/>
    <w:rsid w:val="00A137AA"/>
    <w:rsid w:val="00A14C59"/>
    <w:rsid w:val="00A17588"/>
    <w:rsid w:val="00A17D8D"/>
    <w:rsid w:val="00A22B21"/>
    <w:rsid w:val="00A24A10"/>
    <w:rsid w:val="00A25633"/>
    <w:rsid w:val="00A26BA6"/>
    <w:rsid w:val="00A27EB3"/>
    <w:rsid w:val="00A31D09"/>
    <w:rsid w:val="00A32992"/>
    <w:rsid w:val="00A33EAC"/>
    <w:rsid w:val="00A34E87"/>
    <w:rsid w:val="00A3665A"/>
    <w:rsid w:val="00A40307"/>
    <w:rsid w:val="00A4371F"/>
    <w:rsid w:val="00A44055"/>
    <w:rsid w:val="00A450A6"/>
    <w:rsid w:val="00A45970"/>
    <w:rsid w:val="00A46A91"/>
    <w:rsid w:val="00A50375"/>
    <w:rsid w:val="00A52F27"/>
    <w:rsid w:val="00A53351"/>
    <w:rsid w:val="00A54810"/>
    <w:rsid w:val="00A55832"/>
    <w:rsid w:val="00A55AD9"/>
    <w:rsid w:val="00A55C6E"/>
    <w:rsid w:val="00A575B0"/>
    <w:rsid w:val="00A577CA"/>
    <w:rsid w:val="00A60323"/>
    <w:rsid w:val="00A65E46"/>
    <w:rsid w:val="00A6734A"/>
    <w:rsid w:val="00A74E6F"/>
    <w:rsid w:val="00A82759"/>
    <w:rsid w:val="00A84A0F"/>
    <w:rsid w:val="00A85578"/>
    <w:rsid w:val="00A937EA"/>
    <w:rsid w:val="00A93D1C"/>
    <w:rsid w:val="00A9432B"/>
    <w:rsid w:val="00A9719D"/>
    <w:rsid w:val="00AA362A"/>
    <w:rsid w:val="00AA3AA4"/>
    <w:rsid w:val="00AA41BA"/>
    <w:rsid w:val="00AA56D0"/>
    <w:rsid w:val="00AA5C06"/>
    <w:rsid w:val="00AA63D8"/>
    <w:rsid w:val="00AB11DA"/>
    <w:rsid w:val="00AB2892"/>
    <w:rsid w:val="00AB4662"/>
    <w:rsid w:val="00AB5687"/>
    <w:rsid w:val="00AC0716"/>
    <w:rsid w:val="00AC1D17"/>
    <w:rsid w:val="00AC2162"/>
    <w:rsid w:val="00AC245F"/>
    <w:rsid w:val="00AC2B07"/>
    <w:rsid w:val="00AC3224"/>
    <w:rsid w:val="00AC3CC0"/>
    <w:rsid w:val="00AC431B"/>
    <w:rsid w:val="00AC435A"/>
    <w:rsid w:val="00AC4C78"/>
    <w:rsid w:val="00AC54FC"/>
    <w:rsid w:val="00AC7F27"/>
    <w:rsid w:val="00AD02D6"/>
    <w:rsid w:val="00AD44E5"/>
    <w:rsid w:val="00AD479F"/>
    <w:rsid w:val="00AD548D"/>
    <w:rsid w:val="00AD6327"/>
    <w:rsid w:val="00AD6571"/>
    <w:rsid w:val="00AD6623"/>
    <w:rsid w:val="00AD75E5"/>
    <w:rsid w:val="00AD7DF7"/>
    <w:rsid w:val="00AE0CE3"/>
    <w:rsid w:val="00AE349D"/>
    <w:rsid w:val="00AF2C48"/>
    <w:rsid w:val="00AF661A"/>
    <w:rsid w:val="00B05837"/>
    <w:rsid w:val="00B0593D"/>
    <w:rsid w:val="00B06607"/>
    <w:rsid w:val="00B12A53"/>
    <w:rsid w:val="00B14779"/>
    <w:rsid w:val="00B153EA"/>
    <w:rsid w:val="00B1632B"/>
    <w:rsid w:val="00B20979"/>
    <w:rsid w:val="00B20C71"/>
    <w:rsid w:val="00B21B9D"/>
    <w:rsid w:val="00B24D06"/>
    <w:rsid w:val="00B25F03"/>
    <w:rsid w:val="00B26FCC"/>
    <w:rsid w:val="00B27982"/>
    <w:rsid w:val="00B31F79"/>
    <w:rsid w:val="00B343B9"/>
    <w:rsid w:val="00B34BA5"/>
    <w:rsid w:val="00B3529C"/>
    <w:rsid w:val="00B35837"/>
    <w:rsid w:val="00B36BD8"/>
    <w:rsid w:val="00B36DF5"/>
    <w:rsid w:val="00B3758C"/>
    <w:rsid w:val="00B44439"/>
    <w:rsid w:val="00B448FE"/>
    <w:rsid w:val="00B44FC0"/>
    <w:rsid w:val="00B45B95"/>
    <w:rsid w:val="00B4720F"/>
    <w:rsid w:val="00B50EDD"/>
    <w:rsid w:val="00B51C4A"/>
    <w:rsid w:val="00B52197"/>
    <w:rsid w:val="00B52384"/>
    <w:rsid w:val="00B542D3"/>
    <w:rsid w:val="00B5649B"/>
    <w:rsid w:val="00B57ED6"/>
    <w:rsid w:val="00B62C10"/>
    <w:rsid w:val="00B635BB"/>
    <w:rsid w:val="00B64BD7"/>
    <w:rsid w:val="00B64EBE"/>
    <w:rsid w:val="00B65572"/>
    <w:rsid w:val="00B66578"/>
    <w:rsid w:val="00B7004C"/>
    <w:rsid w:val="00B71CBE"/>
    <w:rsid w:val="00B775D5"/>
    <w:rsid w:val="00B8072F"/>
    <w:rsid w:val="00B82D5A"/>
    <w:rsid w:val="00B84AA9"/>
    <w:rsid w:val="00B84FFE"/>
    <w:rsid w:val="00B851C3"/>
    <w:rsid w:val="00B911F0"/>
    <w:rsid w:val="00BA114A"/>
    <w:rsid w:val="00BA2799"/>
    <w:rsid w:val="00BA3C0E"/>
    <w:rsid w:val="00BA3EF5"/>
    <w:rsid w:val="00BA3FF7"/>
    <w:rsid w:val="00BA5379"/>
    <w:rsid w:val="00BA6724"/>
    <w:rsid w:val="00BA7838"/>
    <w:rsid w:val="00BA7C48"/>
    <w:rsid w:val="00BB0A89"/>
    <w:rsid w:val="00BB20FF"/>
    <w:rsid w:val="00BB2FBB"/>
    <w:rsid w:val="00BC0C58"/>
    <w:rsid w:val="00BC5802"/>
    <w:rsid w:val="00BC7101"/>
    <w:rsid w:val="00BC7609"/>
    <w:rsid w:val="00BC7B06"/>
    <w:rsid w:val="00BD38A8"/>
    <w:rsid w:val="00BD39D4"/>
    <w:rsid w:val="00BD47C0"/>
    <w:rsid w:val="00BD58FB"/>
    <w:rsid w:val="00BD690C"/>
    <w:rsid w:val="00BE134A"/>
    <w:rsid w:val="00BE291A"/>
    <w:rsid w:val="00BE51D4"/>
    <w:rsid w:val="00BE5E9B"/>
    <w:rsid w:val="00BE7BC5"/>
    <w:rsid w:val="00BF16A7"/>
    <w:rsid w:val="00BF1D70"/>
    <w:rsid w:val="00BF2224"/>
    <w:rsid w:val="00BF2397"/>
    <w:rsid w:val="00BF2ECB"/>
    <w:rsid w:val="00BF5169"/>
    <w:rsid w:val="00BF5BA3"/>
    <w:rsid w:val="00BF67DC"/>
    <w:rsid w:val="00BF7A58"/>
    <w:rsid w:val="00C012AD"/>
    <w:rsid w:val="00C022F6"/>
    <w:rsid w:val="00C028D9"/>
    <w:rsid w:val="00C043AF"/>
    <w:rsid w:val="00C046BA"/>
    <w:rsid w:val="00C11CCD"/>
    <w:rsid w:val="00C159AE"/>
    <w:rsid w:val="00C21726"/>
    <w:rsid w:val="00C2243F"/>
    <w:rsid w:val="00C22CFA"/>
    <w:rsid w:val="00C30965"/>
    <w:rsid w:val="00C30F54"/>
    <w:rsid w:val="00C31738"/>
    <w:rsid w:val="00C31B18"/>
    <w:rsid w:val="00C333BD"/>
    <w:rsid w:val="00C34B6B"/>
    <w:rsid w:val="00C37A05"/>
    <w:rsid w:val="00C404D5"/>
    <w:rsid w:val="00C43848"/>
    <w:rsid w:val="00C43D02"/>
    <w:rsid w:val="00C44FEC"/>
    <w:rsid w:val="00C51CEA"/>
    <w:rsid w:val="00C53B8F"/>
    <w:rsid w:val="00C53D67"/>
    <w:rsid w:val="00C54553"/>
    <w:rsid w:val="00C55D83"/>
    <w:rsid w:val="00C6232D"/>
    <w:rsid w:val="00C635C4"/>
    <w:rsid w:val="00C636A6"/>
    <w:rsid w:val="00C6384E"/>
    <w:rsid w:val="00C651FB"/>
    <w:rsid w:val="00C665DC"/>
    <w:rsid w:val="00C670B0"/>
    <w:rsid w:val="00C70A76"/>
    <w:rsid w:val="00C74CF2"/>
    <w:rsid w:val="00C80F74"/>
    <w:rsid w:val="00C8331E"/>
    <w:rsid w:val="00C84133"/>
    <w:rsid w:val="00C90C11"/>
    <w:rsid w:val="00C91790"/>
    <w:rsid w:val="00C93E64"/>
    <w:rsid w:val="00C94E4F"/>
    <w:rsid w:val="00C9558C"/>
    <w:rsid w:val="00C95650"/>
    <w:rsid w:val="00C959FE"/>
    <w:rsid w:val="00CA1F66"/>
    <w:rsid w:val="00CA39F6"/>
    <w:rsid w:val="00CA3D26"/>
    <w:rsid w:val="00CA5D7A"/>
    <w:rsid w:val="00CA5FA1"/>
    <w:rsid w:val="00CA7276"/>
    <w:rsid w:val="00CB09AC"/>
    <w:rsid w:val="00CB1690"/>
    <w:rsid w:val="00CB1759"/>
    <w:rsid w:val="00CB1BE2"/>
    <w:rsid w:val="00CB3548"/>
    <w:rsid w:val="00CB54C3"/>
    <w:rsid w:val="00CB5AB8"/>
    <w:rsid w:val="00CB6AEB"/>
    <w:rsid w:val="00CB7267"/>
    <w:rsid w:val="00CC0502"/>
    <w:rsid w:val="00CC0CC5"/>
    <w:rsid w:val="00CC1158"/>
    <w:rsid w:val="00CC2221"/>
    <w:rsid w:val="00CC3CBD"/>
    <w:rsid w:val="00CC4005"/>
    <w:rsid w:val="00CC52EC"/>
    <w:rsid w:val="00CC78A2"/>
    <w:rsid w:val="00CD0624"/>
    <w:rsid w:val="00CD0A28"/>
    <w:rsid w:val="00CD1B12"/>
    <w:rsid w:val="00CD1C24"/>
    <w:rsid w:val="00CD1D7E"/>
    <w:rsid w:val="00CD2346"/>
    <w:rsid w:val="00CD2A12"/>
    <w:rsid w:val="00CD3BF1"/>
    <w:rsid w:val="00CD50CF"/>
    <w:rsid w:val="00CD64DA"/>
    <w:rsid w:val="00CD6BAE"/>
    <w:rsid w:val="00CD7DB7"/>
    <w:rsid w:val="00CE1AB0"/>
    <w:rsid w:val="00CE21A8"/>
    <w:rsid w:val="00CE24A8"/>
    <w:rsid w:val="00CE31AB"/>
    <w:rsid w:val="00CE52AA"/>
    <w:rsid w:val="00CE6146"/>
    <w:rsid w:val="00CE6593"/>
    <w:rsid w:val="00CF1378"/>
    <w:rsid w:val="00CF17EF"/>
    <w:rsid w:val="00CF199B"/>
    <w:rsid w:val="00CF1FE6"/>
    <w:rsid w:val="00CF201B"/>
    <w:rsid w:val="00CF2AEB"/>
    <w:rsid w:val="00CF6553"/>
    <w:rsid w:val="00CF720B"/>
    <w:rsid w:val="00D00C94"/>
    <w:rsid w:val="00D03477"/>
    <w:rsid w:val="00D037A5"/>
    <w:rsid w:val="00D04474"/>
    <w:rsid w:val="00D056BA"/>
    <w:rsid w:val="00D0650B"/>
    <w:rsid w:val="00D0735E"/>
    <w:rsid w:val="00D07A2E"/>
    <w:rsid w:val="00D10542"/>
    <w:rsid w:val="00D11077"/>
    <w:rsid w:val="00D11B5C"/>
    <w:rsid w:val="00D11EB0"/>
    <w:rsid w:val="00D13797"/>
    <w:rsid w:val="00D14438"/>
    <w:rsid w:val="00D144C4"/>
    <w:rsid w:val="00D21A52"/>
    <w:rsid w:val="00D21E00"/>
    <w:rsid w:val="00D22BFB"/>
    <w:rsid w:val="00D2418D"/>
    <w:rsid w:val="00D25AB0"/>
    <w:rsid w:val="00D25E19"/>
    <w:rsid w:val="00D26412"/>
    <w:rsid w:val="00D26F73"/>
    <w:rsid w:val="00D32156"/>
    <w:rsid w:val="00D36B21"/>
    <w:rsid w:val="00D40829"/>
    <w:rsid w:val="00D42405"/>
    <w:rsid w:val="00D46682"/>
    <w:rsid w:val="00D47B38"/>
    <w:rsid w:val="00D5117C"/>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95E"/>
    <w:rsid w:val="00D8079A"/>
    <w:rsid w:val="00D80F3F"/>
    <w:rsid w:val="00D81229"/>
    <w:rsid w:val="00D817F5"/>
    <w:rsid w:val="00D823AD"/>
    <w:rsid w:val="00D82DF4"/>
    <w:rsid w:val="00D83875"/>
    <w:rsid w:val="00D84354"/>
    <w:rsid w:val="00D84705"/>
    <w:rsid w:val="00D849B5"/>
    <w:rsid w:val="00D85A37"/>
    <w:rsid w:val="00D86871"/>
    <w:rsid w:val="00D878E6"/>
    <w:rsid w:val="00D87FA8"/>
    <w:rsid w:val="00D903BF"/>
    <w:rsid w:val="00D90BDC"/>
    <w:rsid w:val="00D920A8"/>
    <w:rsid w:val="00D945F5"/>
    <w:rsid w:val="00D970A3"/>
    <w:rsid w:val="00D97639"/>
    <w:rsid w:val="00DA12F7"/>
    <w:rsid w:val="00DA14E5"/>
    <w:rsid w:val="00DA1D24"/>
    <w:rsid w:val="00DA2DF0"/>
    <w:rsid w:val="00DA3296"/>
    <w:rsid w:val="00DA3636"/>
    <w:rsid w:val="00DA782F"/>
    <w:rsid w:val="00DB0671"/>
    <w:rsid w:val="00DB079B"/>
    <w:rsid w:val="00DB2423"/>
    <w:rsid w:val="00DB479A"/>
    <w:rsid w:val="00DB4F1C"/>
    <w:rsid w:val="00DB578B"/>
    <w:rsid w:val="00DB5A55"/>
    <w:rsid w:val="00DB6D37"/>
    <w:rsid w:val="00DB7B4A"/>
    <w:rsid w:val="00DC004B"/>
    <w:rsid w:val="00DC059F"/>
    <w:rsid w:val="00DC173C"/>
    <w:rsid w:val="00DC2610"/>
    <w:rsid w:val="00DC2A90"/>
    <w:rsid w:val="00DC2E1B"/>
    <w:rsid w:val="00DC4796"/>
    <w:rsid w:val="00DC66C2"/>
    <w:rsid w:val="00DC67A2"/>
    <w:rsid w:val="00DC6886"/>
    <w:rsid w:val="00DC7D7C"/>
    <w:rsid w:val="00DD1B96"/>
    <w:rsid w:val="00DD2A6E"/>
    <w:rsid w:val="00DD2FDB"/>
    <w:rsid w:val="00DD54E7"/>
    <w:rsid w:val="00DD734F"/>
    <w:rsid w:val="00DD7410"/>
    <w:rsid w:val="00DE2200"/>
    <w:rsid w:val="00DF0C74"/>
    <w:rsid w:val="00DF1D6C"/>
    <w:rsid w:val="00DF31AD"/>
    <w:rsid w:val="00DF3F29"/>
    <w:rsid w:val="00DF52C3"/>
    <w:rsid w:val="00DF5DCE"/>
    <w:rsid w:val="00DF78B1"/>
    <w:rsid w:val="00E006C0"/>
    <w:rsid w:val="00E00A9D"/>
    <w:rsid w:val="00E02EDD"/>
    <w:rsid w:val="00E062FB"/>
    <w:rsid w:val="00E1118D"/>
    <w:rsid w:val="00E11886"/>
    <w:rsid w:val="00E15703"/>
    <w:rsid w:val="00E15F43"/>
    <w:rsid w:val="00E16B94"/>
    <w:rsid w:val="00E16FF9"/>
    <w:rsid w:val="00E1769A"/>
    <w:rsid w:val="00E20B89"/>
    <w:rsid w:val="00E22128"/>
    <w:rsid w:val="00E22FA7"/>
    <w:rsid w:val="00E244E4"/>
    <w:rsid w:val="00E27D23"/>
    <w:rsid w:val="00E30F13"/>
    <w:rsid w:val="00E34FB7"/>
    <w:rsid w:val="00E36498"/>
    <w:rsid w:val="00E36824"/>
    <w:rsid w:val="00E370A5"/>
    <w:rsid w:val="00E37143"/>
    <w:rsid w:val="00E40CC8"/>
    <w:rsid w:val="00E436BD"/>
    <w:rsid w:val="00E450A8"/>
    <w:rsid w:val="00E46700"/>
    <w:rsid w:val="00E46BD0"/>
    <w:rsid w:val="00E47433"/>
    <w:rsid w:val="00E55F14"/>
    <w:rsid w:val="00E56879"/>
    <w:rsid w:val="00E571CD"/>
    <w:rsid w:val="00E63C92"/>
    <w:rsid w:val="00E64694"/>
    <w:rsid w:val="00E67A1E"/>
    <w:rsid w:val="00E703B7"/>
    <w:rsid w:val="00E7052D"/>
    <w:rsid w:val="00E70A5B"/>
    <w:rsid w:val="00E71957"/>
    <w:rsid w:val="00E72AC7"/>
    <w:rsid w:val="00E738D0"/>
    <w:rsid w:val="00E740C0"/>
    <w:rsid w:val="00E7685F"/>
    <w:rsid w:val="00E804B0"/>
    <w:rsid w:val="00E806B7"/>
    <w:rsid w:val="00E81C73"/>
    <w:rsid w:val="00E81C77"/>
    <w:rsid w:val="00E8355E"/>
    <w:rsid w:val="00E85509"/>
    <w:rsid w:val="00E85C1D"/>
    <w:rsid w:val="00E85DB2"/>
    <w:rsid w:val="00E87789"/>
    <w:rsid w:val="00E900AC"/>
    <w:rsid w:val="00E90C98"/>
    <w:rsid w:val="00E90CA9"/>
    <w:rsid w:val="00E91F1C"/>
    <w:rsid w:val="00E91FD9"/>
    <w:rsid w:val="00E92C42"/>
    <w:rsid w:val="00E930E3"/>
    <w:rsid w:val="00E952CA"/>
    <w:rsid w:val="00E95EAA"/>
    <w:rsid w:val="00E96550"/>
    <w:rsid w:val="00E969AA"/>
    <w:rsid w:val="00E97D06"/>
    <w:rsid w:val="00EA03F7"/>
    <w:rsid w:val="00EA0B90"/>
    <w:rsid w:val="00EA2B1C"/>
    <w:rsid w:val="00EA327B"/>
    <w:rsid w:val="00EA3F76"/>
    <w:rsid w:val="00EA4A3B"/>
    <w:rsid w:val="00EB019A"/>
    <w:rsid w:val="00EB31D0"/>
    <w:rsid w:val="00EB52F2"/>
    <w:rsid w:val="00EB6E96"/>
    <w:rsid w:val="00EB72C8"/>
    <w:rsid w:val="00EC2798"/>
    <w:rsid w:val="00EC2B4C"/>
    <w:rsid w:val="00EC46AC"/>
    <w:rsid w:val="00EC4AD4"/>
    <w:rsid w:val="00EC4E89"/>
    <w:rsid w:val="00ED4AE2"/>
    <w:rsid w:val="00ED6B17"/>
    <w:rsid w:val="00EE0D43"/>
    <w:rsid w:val="00EE0FE0"/>
    <w:rsid w:val="00EE1A64"/>
    <w:rsid w:val="00EE2D82"/>
    <w:rsid w:val="00EE3A2E"/>
    <w:rsid w:val="00EE3FC0"/>
    <w:rsid w:val="00EE4376"/>
    <w:rsid w:val="00EE4F7C"/>
    <w:rsid w:val="00EF0033"/>
    <w:rsid w:val="00EF296F"/>
    <w:rsid w:val="00EF4296"/>
    <w:rsid w:val="00EF6BC9"/>
    <w:rsid w:val="00EF701D"/>
    <w:rsid w:val="00F01330"/>
    <w:rsid w:val="00F01DC8"/>
    <w:rsid w:val="00F021EC"/>
    <w:rsid w:val="00F022DB"/>
    <w:rsid w:val="00F0459E"/>
    <w:rsid w:val="00F07597"/>
    <w:rsid w:val="00F10BC3"/>
    <w:rsid w:val="00F11DC0"/>
    <w:rsid w:val="00F16B48"/>
    <w:rsid w:val="00F20EDF"/>
    <w:rsid w:val="00F2192C"/>
    <w:rsid w:val="00F23143"/>
    <w:rsid w:val="00F23D76"/>
    <w:rsid w:val="00F261CE"/>
    <w:rsid w:val="00F26BE1"/>
    <w:rsid w:val="00F278D2"/>
    <w:rsid w:val="00F27F36"/>
    <w:rsid w:val="00F31186"/>
    <w:rsid w:val="00F3129D"/>
    <w:rsid w:val="00F31C02"/>
    <w:rsid w:val="00F31F38"/>
    <w:rsid w:val="00F33165"/>
    <w:rsid w:val="00F351D6"/>
    <w:rsid w:val="00F3781A"/>
    <w:rsid w:val="00F4091C"/>
    <w:rsid w:val="00F424ED"/>
    <w:rsid w:val="00F4280B"/>
    <w:rsid w:val="00F43D33"/>
    <w:rsid w:val="00F52CF0"/>
    <w:rsid w:val="00F53473"/>
    <w:rsid w:val="00F57DBF"/>
    <w:rsid w:val="00F60FCF"/>
    <w:rsid w:val="00F625CF"/>
    <w:rsid w:val="00F62D38"/>
    <w:rsid w:val="00F63F8D"/>
    <w:rsid w:val="00F67C75"/>
    <w:rsid w:val="00F72206"/>
    <w:rsid w:val="00F72385"/>
    <w:rsid w:val="00F732A7"/>
    <w:rsid w:val="00F73D93"/>
    <w:rsid w:val="00F77147"/>
    <w:rsid w:val="00F7773B"/>
    <w:rsid w:val="00F82DB4"/>
    <w:rsid w:val="00F8414C"/>
    <w:rsid w:val="00F84BB3"/>
    <w:rsid w:val="00F876BE"/>
    <w:rsid w:val="00F87892"/>
    <w:rsid w:val="00F915A7"/>
    <w:rsid w:val="00F916B0"/>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3396"/>
    <w:rsid w:val="00FB3829"/>
    <w:rsid w:val="00FB38DE"/>
    <w:rsid w:val="00FB46D7"/>
    <w:rsid w:val="00FB4A24"/>
    <w:rsid w:val="00FB53B2"/>
    <w:rsid w:val="00FB57FD"/>
    <w:rsid w:val="00FB5D63"/>
    <w:rsid w:val="00FB65BE"/>
    <w:rsid w:val="00FC13EB"/>
    <w:rsid w:val="00FC28A4"/>
    <w:rsid w:val="00FC6639"/>
    <w:rsid w:val="00FC6861"/>
    <w:rsid w:val="00FC717A"/>
    <w:rsid w:val="00FD30A8"/>
    <w:rsid w:val="00FD3A5D"/>
    <w:rsid w:val="00FD4233"/>
    <w:rsid w:val="00FD4B98"/>
    <w:rsid w:val="00FD64CC"/>
    <w:rsid w:val="00FE063E"/>
    <w:rsid w:val="00FE0B65"/>
    <w:rsid w:val="00FE3D2B"/>
    <w:rsid w:val="00FE4BD6"/>
    <w:rsid w:val="00FE4D2B"/>
    <w:rsid w:val="00FF17FA"/>
    <w:rsid w:val="00FF6BE0"/>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99"/>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53">
    <w:name w:val="Неразрешенное упоминание5"/>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AD7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4"/>
    <w:next w:val="a4"/>
    <w:link w:val="aff4"/>
    <w:uiPriority w:val="99"/>
    <w:semiHidden/>
    <w:unhideWhenUsed/>
    <w:rsid w:val="00D85A37"/>
    <w:pPr>
      <w:spacing w:after="160"/>
    </w:pPr>
    <w:rPr>
      <w:rFonts w:asciiTheme="minorHAnsi" w:eastAsiaTheme="minorHAnsi" w:hAnsiTheme="minorHAnsi" w:cstheme="minorBidi"/>
      <w:b/>
      <w:bCs/>
      <w:lang w:eastAsia="en-US"/>
    </w:rPr>
  </w:style>
  <w:style w:type="character" w:customStyle="1" w:styleId="aff4">
    <w:name w:val="Тема примечания Знак"/>
    <w:basedOn w:val="a5"/>
    <w:link w:val="aff3"/>
    <w:uiPriority w:val="99"/>
    <w:semiHidden/>
    <w:rsid w:val="00D85A37"/>
    <w:rPr>
      <w:rFonts w:ascii="Times New Roman" w:eastAsia="Times New Roman" w:hAnsi="Times New Roman" w:cs="Times New Roman"/>
      <w:b/>
      <w:bCs/>
      <w:sz w:val="20"/>
      <w:szCs w:val="20"/>
      <w:lang w:eastAsia="ru-RU"/>
    </w:rPr>
  </w:style>
  <w:style w:type="character" w:customStyle="1" w:styleId="6">
    <w:name w:val="Неразрешенное упоминание6"/>
    <w:basedOn w:val="a0"/>
    <w:uiPriority w:val="99"/>
    <w:semiHidden/>
    <w:unhideWhenUsed/>
    <w:rsid w:val="00AC4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560439508">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isclosure.ru" TargetMode="External"/><Relationship Id="rId18" Type="http://schemas.openxmlformats.org/officeDocument/2006/relationships/hyperlink" Target="https://urait.ru/" TargetMode="External"/><Relationship Id="rId26"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hyperlink" Target="http://www.garant.&#1075;u" TargetMode="External"/><Relationship Id="rId7" Type="http://schemas.openxmlformats.org/officeDocument/2006/relationships/endnotes" Target="endnotes.xml"/><Relationship Id="rId12" Type="http://schemas.openxmlformats.org/officeDocument/2006/relationships/hyperlink" Target="http://www.spark-interfax.ru/" TargetMode="External"/><Relationship Id="rId17" Type="http://schemas.openxmlformats.org/officeDocument/2006/relationships/hyperlink" Target="http://www.znanium.com" TargetMode="External"/><Relationship Id="rId25" Type="http://schemas.openxmlformats.org/officeDocument/2006/relationships/hyperlink" Target="http://www.znanium.com"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grebennikon.ru/" TargetMode="External"/><Relationship Id="rId29"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tat.gov.ru/" TargetMode="External"/><Relationship Id="rId24" Type="http://schemas.openxmlformats.org/officeDocument/2006/relationships/hyperlink" Target="http://biblioclub.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book.ru" TargetMode="External"/><Relationship Id="rId28" Type="http://schemas.openxmlformats.org/officeDocument/2006/relationships/hyperlink" Target="https://grebennikon.ru/" TargetMode="External"/><Relationship Id="rId10" Type="http://schemas.openxmlformats.org/officeDocument/2006/relationships/hyperlink" Target="https://www.moex.com/" TargetMode="External"/><Relationship Id="rId19" Type="http://schemas.openxmlformats.org/officeDocument/2006/relationships/hyperlink" Target="http://lib.alpinadigital.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as.gov.ru/" TargetMode="External"/><Relationship Id="rId14" Type="http://schemas.openxmlformats.org/officeDocument/2006/relationships/hyperlink" Target="http://elib.fa.ru/" TargetMode="External"/><Relationship Id="rId22" Type="http://schemas.openxmlformats.org/officeDocument/2006/relationships/hyperlink" Target="http://elib.fa.ru/" TargetMode="External"/><Relationship Id="rId27" Type="http://schemas.openxmlformats.org/officeDocument/2006/relationships/hyperlink" Target="http://lib.alpinadigital.ru/" TargetMode="External"/><Relationship Id="rId30" Type="http://schemas.openxmlformats.org/officeDocument/2006/relationships/footer" Target="footer1.xml"/><Relationship Id="rId8" Type="http://schemas.openxmlformats.org/officeDocument/2006/relationships/hyperlink" Target="https://www.nalog.gov.ru/rn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779DE-F04D-475D-949A-B60BE4FFA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6829</Words>
  <Characters>38926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Полищук Ольга Сергеевна</cp:lastModifiedBy>
  <cp:revision>12</cp:revision>
  <cp:lastPrinted>2017-11-21T12:51:00Z</cp:lastPrinted>
  <dcterms:created xsi:type="dcterms:W3CDTF">2023-03-16T10:13:00Z</dcterms:created>
  <dcterms:modified xsi:type="dcterms:W3CDTF">2024-04-17T08:58:00Z</dcterms:modified>
</cp:coreProperties>
</file>